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12" w:rsidRDefault="00FA5D12">
      <w:pPr>
        <w:pStyle w:val="ConsPlusTitle"/>
        <w:widowControl/>
        <w:jc w:val="center"/>
        <w:outlineLvl w:val="0"/>
      </w:pPr>
      <w:bookmarkStart w:id="0" w:name="_GoBack"/>
      <w:bookmarkEnd w:id="0"/>
    </w:p>
    <w:p w:rsidR="00FA5D12" w:rsidRDefault="00FD3293">
      <w:pPr>
        <w:pStyle w:val="25"/>
        <w:jc w:val="center"/>
      </w:pPr>
      <w:r>
        <w:t xml:space="preserve">о ходе выполнения государственной программы ЕАО </w:t>
      </w:r>
      <w:r>
        <w:br/>
        <w:t xml:space="preserve">«Доступная среда Еврейской автономной области» на 2024 – 2028 годы </w:t>
      </w:r>
    </w:p>
    <w:p w:rsidR="00FA5D12" w:rsidRDefault="00F02391">
      <w:pPr>
        <w:pStyle w:val="25"/>
        <w:jc w:val="center"/>
      </w:pPr>
      <w:r>
        <w:t>за 2024 год</w:t>
      </w:r>
    </w:p>
    <w:p w:rsidR="00FA5D12" w:rsidRDefault="00FA5D12">
      <w:pPr>
        <w:jc w:val="both"/>
        <w:rPr>
          <w:sz w:val="28"/>
          <w:szCs w:val="28"/>
        </w:rPr>
      </w:pPr>
    </w:p>
    <w:p w:rsidR="00FA5D12" w:rsidRDefault="00FD329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программа Еврейской автономной области «Доступная среда Еврейской автономной области» на 2024 – 2028 годы</w:t>
      </w:r>
    </w:p>
    <w:p w:rsidR="00FA5D12" w:rsidRDefault="00FA5D12">
      <w:pPr>
        <w:ind w:firstLine="720"/>
        <w:jc w:val="both"/>
        <w:rPr>
          <w:sz w:val="28"/>
          <w:szCs w:val="28"/>
        </w:rPr>
      </w:pPr>
    </w:p>
    <w:p w:rsidR="00FA5D12" w:rsidRDefault="00FD3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госпрограммы является: Повышение качества жизни инвалидов, в том числе детей-инвалидов.</w:t>
      </w:r>
    </w:p>
    <w:p w:rsidR="00FA5D12" w:rsidRDefault="00FD32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госпрограммы является: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 xml:space="preserve">1. Повышение уровня доступности приоритетных объектов и услуг </w:t>
      </w:r>
      <w:r>
        <w:rPr>
          <w:rFonts w:eastAsiaTheme="minorHAnsi"/>
          <w:sz w:val="28"/>
          <w:szCs w:val="28"/>
        </w:rPr>
        <w:br/>
        <w:t xml:space="preserve">в приоритетных сферах жизнедеятельности инвалидов и других МГН </w:t>
      </w:r>
      <w:r>
        <w:rPr>
          <w:rFonts w:eastAsiaTheme="minorHAnsi"/>
          <w:sz w:val="28"/>
          <w:szCs w:val="28"/>
        </w:rPr>
        <w:br/>
        <w:t>в области.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 xml:space="preserve">2. Повышение доступности и качества реабилитационных услуг (развитие системы реабилитации и социальной интеграции инвалидов) </w:t>
      </w:r>
      <w:r>
        <w:rPr>
          <w:rFonts w:eastAsiaTheme="minorHAnsi"/>
          <w:sz w:val="28"/>
          <w:szCs w:val="28"/>
        </w:rPr>
        <w:br/>
        <w:t>в области.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>3. Формирование позитивного отношения к проблеме обеспечения доступной среды жизнедеятельности для инвалидов и других МГН.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 xml:space="preserve">4. Обеспечение равного доступа инвалидов и других МГН </w:t>
      </w:r>
      <w:r>
        <w:rPr>
          <w:rFonts w:eastAsiaTheme="minorHAnsi"/>
          <w:sz w:val="28"/>
          <w:szCs w:val="28"/>
        </w:rPr>
        <w:br/>
        <w:t>к приоритетным объектам и услугам в приоритетных сферах жизнедеятельности инвалидов и других МГН.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>5. Совершенствование нормативной правовой и организационной основ системы комплексной реабилитации и абилитации инвалидов, в том числе детей-инвалидов.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>6. Определение потребности инвалидов, в том числе детей-инвалидов, в реабилитационных и абилитационных услугах.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>7. Формирование условий для повышения уровня профессионального развития инвалидов, в том числе детей-инвалидов.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>8. Формирование условий для развития системы комплексной реабилитации и абилитации инвалидов, в том числе детей-инвалидов.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 xml:space="preserve">9. Подготовка кадров системы комплексной реабилитации </w:t>
      </w:r>
      <w:r>
        <w:rPr>
          <w:rFonts w:eastAsiaTheme="minorHAnsi"/>
          <w:sz w:val="28"/>
          <w:szCs w:val="28"/>
        </w:rPr>
        <w:br/>
        <w:t>и абилитации инвалидов, в том числе детей-инвалидов.</w:t>
      </w:r>
    </w:p>
    <w:p w:rsidR="00FA5D12" w:rsidRDefault="00FD3293">
      <w:pPr>
        <w:ind w:firstLine="708"/>
        <w:jc w:val="both"/>
      </w:pPr>
      <w:r>
        <w:rPr>
          <w:rFonts w:eastAsiaTheme="minorHAnsi"/>
          <w:sz w:val="28"/>
          <w:szCs w:val="28"/>
        </w:rPr>
        <w:t xml:space="preserve">10. Совершенствование подходов к комплексной реабилитации </w:t>
      </w:r>
      <w:r>
        <w:rPr>
          <w:rFonts w:eastAsiaTheme="minorHAnsi"/>
          <w:sz w:val="28"/>
          <w:szCs w:val="28"/>
        </w:rPr>
        <w:br/>
        <w:t>и абилитации, социализации и жизнеустройству лиц с ментальной инвалидностью.</w:t>
      </w:r>
    </w:p>
    <w:p w:rsidR="00FA5D12" w:rsidRDefault="00FD3293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11.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FA5D12" w:rsidRDefault="00FD3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госпрограммы реализуются за счет средств областного бюджета. Сумма расходов предусмотренных на реализацию мероприятий госпрограммы в 2024 году составляет </w:t>
      </w:r>
      <w:r w:rsidR="00F02391" w:rsidRPr="00F02391">
        <w:rPr>
          <w:bCs/>
          <w:sz w:val="28"/>
          <w:szCs w:val="28"/>
        </w:rPr>
        <w:t>6</w:t>
      </w:r>
      <w:r w:rsidR="00231A72">
        <w:rPr>
          <w:bCs/>
          <w:sz w:val="28"/>
          <w:szCs w:val="28"/>
        </w:rPr>
        <w:t> </w:t>
      </w:r>
      <w:r w:rsidR="00F02391" w:rsidRPr="00F02391">
        <w:rPr>
          <w:bCs/>
          <w:sz w:val="28"/>
          <w:szCs w:val="28"/>
        </w:rPr>
        <w:t>975,20</w:t>
      </w:r>
      <w:r w:rsidR="00F023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</w:p>
    <w:p w:rsidR="0032287C" w:rsidRPr="00402201" w:rsidRDefault="0032287C" w:rsidP="0032287C">
      <w:pPr>
        <w:shd w:val="clear" w:color="FFFFFF" w:fill="FFFFFF"/>
        <w:ind w:firstLine="567"/>
        <w:jc w:val="both"/>
      </w:pPr>
      <w:r>
        <w:rPr>
          <w:sz w:val="28"/>
          <w:szCs w:val="28"/>
        </w:rPr>
        <w:t>За 2024</w:t>
      </w:r>
      <w:r w:rsidRPr="00402201">
        <w:rPr>
          <w:sz w:val="28"/>
          <w:szCs w:val="28"/>
        </w:rPr>
        <w:t xml:space="preserve"> год мероприятия выполнены на </w:t>
      </w:r>
      <w:r>
        <w:rPr>
          <w:bCs/>
          <w:sz w:val="28"/>
          <w:szCs w:val="28"/>
        </w:rPr>
        <w:t>6</w:t>
      </w:r>
      <w:r w:rsidR="00231A7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941</w:t>
      </w:r>
      <w:r w:rsidRPr="00402201">
        <w:rPr>
          <w:bCs/>
          <w:sz w:val="28"/>
          <w:szCs w:val="28"/>
        </w:rPr>
        <w:t>,20</w:t>
      </w:r>
      <w:r w:rsidRPr="00402201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br/>
      </w:r>
      <w:r w:rsidRPr="00402201">
        <w:rPr>
          <w:sz w:val="28"/>
          <w:szCs w:val="28"/>
        </w:rPr>
        <w:t xml:space="preserve">за счет областного бюджета – </w:t>
      </w:r>
      <w:r w:rsidRPr="0032287C">
        <w:rPr>
          <w:bCs/>
          <w:sz w:val="28"/>
          <w:szCs w:val="28"/>
        </w:rPr>
        <w:t>6</w:t>
      </w:r>
      <w:r w:rsidR="00231A72">
        <w:rPr>
          <w:bCs/>
          <w:sz w:val="28"/>
          <w:szCs w:val="28"/>
        </w:rPr>
        <w:t> </w:t>
      </w:r>
      <w:r w:rsidRPr="0032287C">
        <w:rPr>
          <w:bCs/>
          <w:sz w:val="28"/>
          <w:szCs w:val="28"/>
        </w:rPr>
        <w:t xml:space="preserve">941,20 </w:t>
      </w:r>
      <w:r w:rsidRPr="00402201">
        <w:rPr>
          <w:sz w:val="28"/>
          <w:szCs w:val="28"/>
        </w:rPr>
        <w:t>тыс. рублей.</w:t>
      </w:r>
    </w:p>
    <w:p w:rsidR="0032287C" w:rsidRPr="00402201" w:rsidRDefault="0032287C" w:rsidP="0032287C">
      <w:pPr>
        <w:shd w:val="clear" w:color="FFFFFF" w:fill="FFFFFF"/>
        <w:ind w:firstLine="567"/>
        <w:jc w:val="both"/>
      </w:pPr>
      <w:r>
        <w:rPr>
          <w:sz w:val="28"/>
          <w:szCs w:val="28"/>
        </w:rPr>
        <w:t>Исполнение 2024</w:t>
      </w:r>
      <w:r w:rsidRPr="00402201">
        <w:rPr>
          <w:sz w:val="28"/>
          <w:szCs w:val="28"/>
        </w:rPr>
        <w:t xml:space="preserve"> год государственной программы Еврейской автономной области «Доступная среда Еврейской автономной области» </w:t>
      </w:r>
      <w:r>
        <w:rPr>
          <w:sz w:val="28"/>
          <w:szCs w:val="28"/>
        </w:rPr>
        <w:br/>
        <w:t>на 2024 – 2028 годы составило 99,5</w:t>
      </w:r>
      <w:r w:rsidRPr="00402201">
        <w:rPr>
          <w:sz w:val="28"/>
          <w:szCs w:val="28"/>
        </w:rPr>
        <w:t xml:space="preserve"> процентов.</w:t>
      </w:r>
    </w:p>
    <w:p w:rsidR="00706C69" w:rsidRDefault="00706C69" w:rsidP="00706C69">
      <w:pPr>
        <w:jc w:val="center"/>
        <w:rPr>
          <w:b/>
          <w:bCs/>
          <w:sz w:val="28"/>
          <w:szCs w:val="28"/>
        </w:rPr>
      </w:pPr>
    </w:p>
    <w:p w:rsidR="00CB2A48" w:rsidRDefault="00F02391" w:rsidP="00706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</w:t>
      </w:r>
      <w:r w:rsidR="00706C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Формирование безбарьерной </w:t>
      </w:r>
      <w:r w:rsidR="00FD3293">
        <w:rPr>
          <w:b/>
          <w:bCs/>
          <w:sz w:val="28"/>
          <w:szCs w:val="28"/>
        </w:rPr>
        <w:t>среды в Еврейской автономной области» на 2024 – 2028 годы</w:t>
      </w:r>
    </w:p>
    <w:p w:rsidR="00706C69" w:rsidRPr="005E58F1" w:rsidRDefault="00706C69" w:rsidP="00706C69">
      <w:pPr>
        <w:jc w:val="both"/>
        <w:rPr>
          <w:rFonts w:eastAsiaTheme="minorHAnsi"/>
          <w:b/>
          <w:bCs/>
          <w:sz w:val="28"/>
          <w:szCs w:val="28"/>
        </w:rPr>
      </w:pPr>
    </w:p>
    <w:p w:rsidR="00CB2A48" w:rsidRDefault="00CB2A48" w:rsidP="00706C69">
      <w:pPr>
        <w:ind w:firstLine="708"/>
        <w:jc w:val="both"/>
      </w:pPr>
      <w:r>
        <w:rPr>
          <w:sz w:val="28"/>
          <w:szCs w:val="28"/>
        </w:rPr>
        <w:t xml:space="preserve">Целью Подпрограммы </w:t>
      </w:r>
      <w:r w:rsidR="00706C6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>беспечение условий доступности приоритетных объектов и услуг в приоритетных сферах жизнедеятельности инвалидов и других МГН в области</w:t>
      </w:r>
    </w:p>
    <w:p w:rsidR="00CB2A48" w:rsidRDefault="00CB2A48" w:rsidP="00CB2A4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Задачами подпрограммы являются: 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Повышение уровня доступности приоритетных объектов и услуг </w:t>
      </w:r>
      <w:r>
        <w:rPr>
          <w:rFonts w:eastAsiaTheme="minorHAnsi"/>
          <w:sz w:val="28"/>
          <w:szCs w:val="28"/>
        </w:rPr>
        <w:br/>
        <w:t xml:space="preserve">в приоритетных сферах жизнедеятельности инвалидов и других МГН </w:t>
      </w:r>
      <w:r>
        <w:rPr>
          <w:rFonts w:eastAsiaTheme="minorHAnsi"/>
          <w:sz w:val="28"/>
          <w:szCs w:val="28"/>
        </w:rPr>
        <w:br/>
        <w:t>в области.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Повышение доступности и качества реабилитационных услуг (развитие системы реабилитации и социальной интеграции инвалидов) </w:t>
      </w:r>
      <w:r>
        <w:rPr>
          <w:rFonts w:eastAsiaTheme="minorHAnsi"/>
          <w:sz w:val="28"/>
          <w:szCs w:val="28"/>
        </w:rPr>
        <w:br/>
        <w:t>в области.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Формирование позитивного отношения к проблеме обеспечения доступной среды жизнедеятельности для инвалидов и других МГН.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Обеспечение равного доступа инвалидов и других МГН </w:t>
      </w:r>
      <w:r>
        <w:rPr>
          <w:rFonts w:eastAsiaTheme="minorHAnsi"/>
          <w:sz w:val="28"/>
          <w:szCs w:val="28"/>
        </w:rPr>
        <w:br/>
        <w:t>к приоритетным объектам и услугам в приоритетных сферах жизнедеятельности инвалидов и других МГН.</w:t>
      </w:r>
    </w:p>
    <w:p w:rsidR="00CB2A48" w:rsidRDefault="00CB2A48" w:rsidP="00CB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реализуются за счет средств областного бюджета. Сумма расходов предусмотренных на реализацию мероприятий подпрограммы в 2024 году составляет </w:t>
      </w:r>
      <w:r>
        <w:rPr>
          <w:bCs/>
          <w:sz w:val="28"/>
          <w:szCs w:val="28"/>
        </w:rPr>
        <w:t>1 447,0 тыс. рублей</w:t>
      </w:r>
      <w:r>
        <w:rPr>
          <w:sz w:val="28"/>
          <w:szCs w:val="28"/>
        </w:rPr>
        <w:t xml:space="preserve">. </w:t>
      </w:r>
    </w:p>
    <w:p w:rsidR="00CB2A48" w:rsidRDefault="00CB2A48" w:rsidP="00CB2A4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2024</w:t>
      </w:r>
      <w:r w:rsidRPr="0032287C">
        <w:rPr>
          <w:rFonts w:eastAsia="Calibri"/>
          <w:sz w:val="28"/>
          <w:szCs w:val="28"/>
        </w:rPr>
        <w:t xml:space="preserve"> год мероприятия выполнены за счет средств областного бюджета – </w:t>
      </w:r>
      <w:r>
        <w:rPr>
          <w:rFonts w:eastAsia="Calibri"/>
          <w:sz w:val="28"/>
          <w:szCs w:val="28"/>
        </w:rPr>
        <w:t>1 413,0 тыс. рублей, т.е. 97,7</w:t>
      </w:r>
      <w:r w:rsidRPr="0032287C">
        <w:rPr>
          <w:rFonts w:eastAsia="Calibri"/>
          <w:sz w:val="28"/>
          <w:szCs w:val="28"/>
        </w:rPr>
        <w:t xml:space="preserve"> %.</w:t>
      </w:r>
    </w:p>
    <w:p w:rsidR="00FA5D12" w:rsidRDefault="00FD3293" w:rsidP="00F02391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процессных мероприятий «Адаптация приоритетных объектов и услуг социально</w:t>
      </w:r>
      <w:r w:rsidR="00F02391">
        <w:rPr>
          <w:b/>
          <w:bCs/>
          <w:sz w:val="28"/>
          <w:szCs w:val="28"/>
        </w:rPr>
        <w:t xml:space="preserve">й, инженерной </w:t>
      </w:r>
      <w:r>
        <w:rPr>
          <w:b/>
          <w:bCs/>
          <w:sz w:val="28"/>
          <w:szCs w:val="28"/>
        </w:rPr>
        <w:t xml:space="preserve">и транспортной инфраструктур в приоритетных сферах жизнедеятельности инвалидов </w:t>
      </w:r>
      <w:r w:rsidR="00F0239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других МГН для беспрепятственного доступа»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«Создание в областных государственных учреждениях социального обслуживания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</w:r>
    </w:p>
    <w:p w:rsidR="00FE6CF0" w:rsidRDefault="005E5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58F1">
        <w:rPr>
          <w:sz w:val="28"/>
          <w:szCs w:val="28"/>
        </w:rPr>
        <w:t>ро</w:t>
      </w:r>
      <w:r>
        <w:rPr>
          <w:sz w:val="28"/>
          <w:szCs w:val="28"/>
        </w:rPr>
        <w:t>ведены ремонтные работы в ОГБУ «МФЦ»</w:t>
      </w:r>
      <w:r w:rsidRPr="005E58F1">
        <w:rPr>
          <w:sz w:val="28"/>
          <w:szCs w:val="28"/>
        </w:rPr>
        <w:t xml:space="preserve"> п. Приамур</w:t>
      </w:r>
      <w:r>
        <w:rPr>
          <w:sz w:val="28"/>
          <w:szCs w:val="28"/>
        </w:rPr>
        <w:t>ский, приобретено оборудование «</w:t>
      </w:r>
      <w:r w:rsidRPr="005E58F1">
        <w:rPr>
          <w:sz w:val="28"/>
          <w:szCs w:val="28"/>
        </w:rPr>
        <w:t>Универсальная система вызова персонала для</w:t>
      </w:r>
      <w:r>
        <w:rPr>
          <w:sz w:val="28"/>
          <w:szCs w:val="28"/>
        </w:rPr>
        <w:t xml:space="preserve"> инвалидов для входа и санузла». В ОГБУ «Биробиджанский психоневрологический интернат» </w:t>
      </w:r>
      <w:r w:rsidRPr="005E58F1">
        <w:rPr>
          <w:sz w:val="28"/>
          <w:szCs w:val="28"/>
        </w:rPr>
        <w:t>приобретено оборудова</w:t>
      </w:r>
      <w:r>
        <w:rPr>
          <w:sz w:val="28"/>
          <w:szCs w:val="28"/>
        </w:rPr>
        <w:t>ние для обеспечения доступности</w:t>
      </w:r>
      <w:r w:rsidRPr="005E58F1">
        <w:rPr>
          <w:sz w:val="28"/>
          <w:szCs w:val="28"/>
        </w:rPr>
        <w:t xml:space="preserve"> входных групп здания мастерской </w:t>
      </w:r>
      <w:r w:rsidR="00F32CC0">
        <w:rPr>
          <w:sz w:val="28"/>
          <w:szCs w:val="28"/>
        </w:rPr>
        <w:br/>
      </w:r>
      <w:r w:rsidRPr="005E58F1">
        <w:rPr>
          <w:sz w:val="28"/>
          <w:szCs w:val="28"/>
        </w:rPr>
        <w:t>и отделения № 2.</w:t>
      </w:r>
      <w:r w:rsidR="00F02391">
        <w:rPr>
          <w:sz w:val="28"/>
          <w:szCs w:val="28"/>
        </w:rPr>
        <w:t xml:space="preserve"> Оборудование установлено и введено в эксплуатацию. Изготовлен и произведен монтаж пандуса в отделении № 2 ОГБУ «БПНИ», пандус введен в эксплуатацию 28.10.2024.</w:t>
      </w:r>
    </w:p>
    <w:p w:rsidR="00FA5D12" w:rsidRDefault="00FD3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Мероприятие 2 «Создание в областных государственных учреждениях здравоохранения условий для доступа инвалидов по слуху, по зрению </w:t>
      </w:r>
      <w:r>
        <w:rPr>
          <w:sz w:val="28"/>
          <w:szCs w:val="28"/>
          <w:u w:val="single"/>
        </w:rPr>
        <w:br/>
        <w:t>и других МГН, в том числе приспособление входных групп, лестниц, пандусных съездов, путей движения внутри зданий, санитарно-</w:t>
      </w:r>
      <w:r>
        <w:rPr>
          <w:sz w:val="28"/>
          <w:szCs w:val="28"/>
          <w:u w:val="single"/>
        </w:rPr>
        <w:lastRenderedPageBreak/>
        <w:t>гигиенических помещений, оснащение зданий и сооружений специализированными табло, тактильными и визуальными указателями движения»</w:t>
      </w:r>
    </w:p>
    <w:p w:rsidR="00F32CC0" w:rsidRDefault="00F32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ОГБУЗ «</w:t>
      </w:r>
      <w:r w:rsidRPr="00F32CC0">
        <w:rPr>
          <w:sz w:val="28"/>
          <w:szCs w:val="28"/>
        </w:rPr>
        <w:t>Ленинская центральная районн</w:t>
      </w:r>
      <w:r>
        <w:rPr>
          <w:sz w:val="28"/>
          <w:szCs w:val="28"/>
        </w:rPr>
        <w:t>ая больница»</w:t>
      </w:r>
      <w:r w:rsidRPr="00F32CC0">
        <w:rPr>
          <w:sz w:val="28"/>
          <w:szCs w:val="28"/>
        </w:rPr>
        <w:t xml:space="preserve"> приобретено </w:t>
      </w:r>
      <w:r>
        <w:rPr>
          <w:sz w:val="28"/>
          <w:szCs w:val="28"/>
        </w:rPr>
        <w:br/>
      </w:r>
      <w:r w:rsidRPr="00F32CC0">
        <w:rPr>
          <w:sz w:val="28"/>
          <w:szCs w:val="28"/>
        </w:rPr>
        <w:t>и установлено12 прямых двух опорных поручней</w:t>
      </w:r>
      <w:r>
        <w:rPr>
          <w:sz w:val="28"/>
          <w:szCs w:val="28"/>
        </w:rPr>
        <w:t>.</w:t>
      </w:r>
      <w:r w:rsidRPr="00F32CC0">
        <w:rPr>
          <w:sz w:val="28"/>
          <w:szCs w:val="28"/>
        </w:rPr>
        <w:t xml:space="preserve"> 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3 «Создание в областных государственных учреждениях культуры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 </w:t>
      </w:r>
    </w:p>
    <w:p w:rsidR="001E4B5B" w:rsidRDefault="001E4B5B" w:rsidP="001E4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ОГБУК «</w:t>
      </w:r>
      <w:r w:rsidRPr="001E4B5B">
        <w:rPr>
          <w:sz w:val="28"/>
          <w:szCs w:val="28"/>
        </w:rPr>
        <w:t>Биробиджанская областная универсальная научна</w:t>
      </w:r>
      <w:r>
        <w:rPr>
          <w:sz w:val="28"/>
          <w:szCs w:val="28"/>
        </w:rPr>
        <w:t>я библиотека им. Шолом-Алейхема</w:t>
      </w:r>
      <w:r w:rsidR="00706C69">
        <w:rPr>
          <w:sz w:val="28"/>
          <w:szCs w:val="28"/>
        </w:rPr>
        <w:t>»</w:t>
      </w:r>
      <w:r w:rsidRPr="001E4B5B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иобретены индукционная система </w:t>
      </w:r>
      <w:r w:rsidRPr="001E4B5B">
        <w:rPr>
          <w:sz w:val="28"/>
          <w:szCs w:val="28"/>
        </w:rPr>
        <w:t>«</w:t>
      </w:r>
      <w:r w:rsidRPr="001E4B5B">
        <w:rPr>
          <w:sz w:val="28"/>
          <w:szCs w:val="28"/>
          <w:lang w:val="en-US"/>
        </w:rPr>
        <w:t>Eco</w:t>
      </w:r>
      <w:r w:rsidRPr="001E4B5B">
        <w:rPr>
          <w:sz w:val="28"/>
          <w:szCs w:val="28"/>
        </w:rPr>
        <w:t xml:space="preserve"> </w:t>
      </w:r>
      <w:r w:rsidRPr="001E4B5B">
        <w:rPr>
          <w:sz w:val="28"/>
          <w:szCs w:val="28"/>
          <w:lang w:val="en-US"/>
        </w:rPr>
        <w:t>Sound</w:t>
      </w:r>
      <w:r w:rsidRPr="001E4B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4B5B">
        <w:rPr>
          <w:sz w:val="28"/>
          <w:szCs w:val="28"/>
        </w:rPr>
        <w:t>и речевой информатор ДС с тактильным полем</w:t>
      </w:r>
      <w:r>
        <w:rPr>
          <w:sz w:val="28"/>
          <w:szCs w:val="28"/>
        </w:rPr>
        <w:t>.</w:t>
      </w:r>
    </w:p>
    <w:p w:rsidR="00FA5D12" w:rsidRPr="001E4B5B" w:rsidRDefault="00FD3293" w:rsidP="001E4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Мероприятие 4 «Создание в областных государственных учреждениях службы занятости условий для доступа инвалидов по слуху, по зрению </w:t>
      </w:r>
      <w:r>
        <w:rPr>
          <w:sz w:val="28"/>
          <w:szCs w:val="28"/>
          <w:u w:val="single"/>
        </w:rPr>
        <w:br/>
        <w:t>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</w:r>
    </w:p>
    <w:p w:rsidR="001E4B5B" w:rsidRPr="001E4B5B" w:rsidRDefault="001E4B5B" w:rsidP="001E4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ОГКУ «</w:t>
      </w:r>
      <w:r w:rsidRPr="001E4B5B">
        <w:rPr>
          <w:sz w:val="28"/>
          <w:szCs w:val="28"/>
        </w:rPr>
        <w:t xml:space="preserve">Центр занятости </w:t>
      </w:r>
      <w:r>
        <w:rPr>
          <w:sz w:val="28"/>
          <w:szCs w:val="28"/>
        </w:rPr>
        <w:t>населения ЕАО»</w:t>
      </w:r>
      <w:r w:rsidRPr="001E4B5B">
        <w:rPr>
          <w:sz w:val="28"/>
          <w:szCs w:val="28"/>
        </w:rPr>
        <w:t xml:space="preserve"> приобр</w:t>
      </w:r>
      <w:r>
        <w:rPr>
          <w:sz w:val="28"/>
          <w:szCs w:val="28"/>
        </w:rPr>
        <w:t>етена система вызова помощника «Исток-Смарт»</w:t>
      </w:r>
      <w:r w:rsidRPr="001E4B5B">
        <w:rPr>
          <w:sz w:val="28"/>
          <w:szCs w:val="28"/>
        </w:rPr>
        <w:t xml:space="preserve">, 3 информационно-тактильных знака, </w:t>
      </w:r>
      <w:r>
        <w:rPr>
          <w:sz w:val="28"/>
          <w:szCs w:val="28"/>
        </w:rPr>
        <w:br/>
      </w:r>
      <w:r w:rsidRPr="001E4B5B">
        <w:rPr>
          <w:sz w:val="28"/>
          <w:szCs w:val="28"/>
        </w:rPr>
        <w:t>1 тактильный знак (кнопка вызова)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5 «Создание в областных государственных учреждениях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</w:t>
      </w:r>
      <w:r w:rsidR="005E58F1">
        <w:rPr>
          <w:sz w:val="28"/>
          <w:szCs w:val="28"/>
          <w:u w:val="single"/>
        </w:rPr>
        <w:t xml:space="preserve">абло, тактильными и визуальными </w:t>
      </w:r>
      <w:r>
        <w:rPr>
          <w:sz w:val="28"/>
          <w:szCs w:val="28"/>
          <w:u w:val="single"/>
        </w:rPr>
        <w:t>указателями движения»</w:t>
      </w:r>
    </w:p>
    <w:p w:rsidR="001E4B5B" w:rsidRDefault="001E4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ОГБУ «Центр спортивной подготовки»</w:t>
      </w:r>
      <w:r w:rsidRPr="001E4B5B">
        <w:rPr>
          <w:sz w:val="28"/>
          <w:szCs w:val="28"/>
        </w:rPr>
        <w:t xml:space="preserve"> приобретена индукционная петля для слабослышащих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6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области»</w:t>
      </w:r>
    </w:p>
    <w:p w:rsidR="00FA5D12" w:rsidRDefault="001E4B5B">
      <w:pPr>
        <w:ind w:firstLine="708"/>
        <w:jc w:val="both"/>
      </w:pPr>
      <w:r>
        <w:rPr>
          <w:sz w:val="28"/>
          <w:szCs w:val="28"/>
        </w:rPr>
        <w:t>Мероприятие не реализовано.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Мероприятие 7 «Приобретение звуковых информаторов для слабовидящих граждан и инвалидов по зрению»</w:t>
      </w:r>
    </w:p>
    <w:p w:rsidR="00FA5D12" w:rsidRDefault="00FD3293">
      <w:pPr>
        <w:ind w:firstLine="708"/>
        <w:jc w:val="both"/>
      </w:pPr>
      <w:r>
        <w:rPr>
          <w:sz w:val="28"/>
          <w:szCs w:val="28"/>
        </w:rPr>
        <w:t>Приобретено 2 звуковых информатора для ОГБУ «Биробиджанский психоневрологический интернат».</w:t>
      </w:r>
    </w:p>
    <w:p w:rsidR="00FA5D12" w:rsidRDefault="00FD32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Комплекс процессных мероприятий «Обеспечение социальной интеграции в общество инвалидов, в том числе детей-инвалидов».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Мероприятие 1 «Обеспечение деятельности диспетчерской службы видеотелефонной связи для инвалидов по слуху, в том числе в режиме круглосуточного дежурства»</w:t>
      </w:r>
    </w:p>
    <w:p w:rsidR="006A4BA7" w:rsidRDefault="006A4BA7">
      <w:pPr>
        <w:ind w:firstLine="708"/>
        <w:jc w:val="both"/>
        <w:rPr>
          <w:sz w:val="28"/>
          <w:szCs w:val="28"/>
        </w:rPr>
      </w:pPr>
      <w:r w:rsidRPr="006A4BA7">
        <w:rPr>
          <w:sz w:val="28"/>
          <w:szCs w:val="28"/>
        </w:rPr>
        <w:t xml:space="preserve">За </w:t>
      </w:r>
      <w:r w:rsidR="00706C69">
        <w:rPr>
          <w:sz w:val="28"/>
          <w:szCs w:val="28"/>
        </w:rPr>
        <w:t>2024 год</w:t>
      </w:r>
      <w:r w:rsidRPr="006A4BA7">
        <w:rPr>
          <w:sz w:val="28"/>
          <w:szCs w:val="28"/>
        </w:rPr>
        <w:t xml:space="preserve"> службой видеотелефонной связи оказано 993 услуги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2 «Реализация на территории области проекта «Мир без барьеров» для обеспечения доступа инвалидов к информационно-телекоммуникационной сети «Интернет»</w:t>
      </w:r>
    </w:p>
    <w:p w:rsidR="006A4BA7" w:rsidRDefault="006A4BA7">
      <w:pPr>
        <w:ind w:firstLine="708"/>
        <w:jc w:val="both"/>
        <w:rPr>
          <w:sz w:val="28"/>
          <w:szCs w:val="28"/>
        </w:rPr>
      </w:pPr>
      <w:r w:rsidRPr="006A4BA7">
        <w:rPr>
          <w:sz w:val="28"/>
          <w:szCs w:val="28"/>
        </w:rPr>
        <w:t>Заключен государственный контракт</w:t>
      </w:r>
      <w:r>
        <w:rPr>
          <w:sz w:val="28"/>
          <w:szCs w:val="28"/>
        </w:rPr>
        <w:t xml:space="preserve"> на оказание услуг связи </w:t>
      </w:r>
      <w:r>
        <w:rPr>
          <w:sz w:val="28"/>
          <w:szCs w:val="28"/>
        </w:rPr>
        <w:br/>
        <w:t>с ПАО «Мегафон».</w:t>
      </w:r>
      <w:r w:rsidRPr="006A4BA7">
        <w:rPr>
          <w:sz w:val="28"/>
          <w:szCs w:val="28"/>
        </w:rPr>
        <w:t xml:space="preserve"> Оплачен интернат-трафик 7 общественным организациям инвалидов, предоставлено </w:t>
      </w:r>
      <w:r w:rsidR="00727463">
        <w:rPr>
          <w:sz w:val="28"/>
          <w:szCs w:val="28"/>
        </w:rPr>
        <w:t xml:space="preserve">не менее </w:t>
      </w:r>
      <w:r w:rsidRPr="006A4BA7">
        <w:rPr>
          <w:sz w:val="28"/>
          <w:szCs w:val="28"/>
        </w:rPr>
        <w:t>1000 услуг в год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процессных мероприятий «Формирование толерантного отношения к проблемам инвалидов».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МГН»</w:t>
      </w:r>
    </w:p>
    <w:p w:rsidR="004F4E76" w:rsidRDefault="004F4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Изготовлены и размещены 2</w:t>
      </w:r>
      <w:r w:rsidRPr="004F4E76">
        <w:rPr>
          <w:sz w:val="28"/>
          <w:szCs w:val="28"/>
        </w:rPr>
        <w:t xml:space="preserve"> баннера о действии на территории города п</w:t>
      </w:r>
      <w:r>
        <w:rPr>
          <w:sz w:val="28"/>
          <w:szCs w:val="28"/>
        </w:rPr>
        <w:t>ункта проката ТСР на базе ОГБУ «КЦСО»</w:t>
      </w:r>
      <w:r w:rsidR="00727463">
        <w:rPr>
          <w:sz w:val="28"/>
          <w:szCs w:val="28"/>
        </w:rPr>
        <w:t xml:space="preserve"> и</w:t>
      </w:r>
      <w:r w:rsidRPr="004F4E76">
        <w:rPr>
          <w:sz w:val="28"/>
          <w:szCs w:val="28"/>
        </w:rPr>
        <w:t xml:space="preserve"> к Межд</w:t>
      </w:r>
      <w:r>
        <w:rPr>
          <w:sz w:val="28"/>
          <w:szCs w:val="28"/>
        </w:rPr>
        <w:t xml:space="preserve">ународному дню </w:t>
      </w:r>
      <w:r w:rsidRPr="004F4E76">
        <w:rPr>
          <w:sz w:val="28"/>
          <w:szCs w:val="28"/>
        </w:rPr>
        <w:t>инвалидов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Комплекс процессных мероприятий «Обеспечение реализации доступной среды».</w:t>
      </w:r>
    </w:p>
    <w:p w:rsidR="00FA5D12" w:rsidRDefault="00FD3293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обслуживания»</w:t>
      </w:r>
    </w:p>
    <w:p w:rsidR="006A4BA7" w:rsidRDefault="006A4BA7" w:rsidP="006A4BA7">
      <w:pPr>
        <w:widowControl w:val="0"/>
        <w:ind w:firstLine="708"/>
        <w:jc w:val="both"/>
        <w:rPr>
          <w:sz w:val="28"/>
          <w:szCs w:val="28"/>
        </w:rPr>
      </w:pPr>
      <w:r w:rsidRPr="006A4BA7">
        <w:rPr>
          <w:sz w:val="28"/>
          <w:szCs w:val="28"/>
        </w:rPr>
        <w:t xml:space="preserve">Разработан комплект </w:t>
      </w:r>
      <w:r>
        <w:rPr>
          <w:sz w:val="28"/>
          <w:szCs w:val="28"/>
        </w:rPr>
        <w:t xml:space="preserve">проектно-сметной документации </w:t>
      </w:r>
      <w:r w:rsidRPr="006A4BA7">
        <w:rPr>
          <w:sz w:val="28"/>
          <w:szCs w:val="28"/>
        </w:rPr>
        <w:t>для проведения работ по присп</w:t>
      </w:r>
      <w:r>
        <w:rPr>
          <w:sz w:val="28"/>
          <w:szCs w:val="28"/>
        </w:rPr>
        <w:t>особлению входных групп в ОГБУ «МФЦ».</w:t>
      </w:r>
    </w:p>
    <w:p w:rsidR="00CB2A48" w:rsidRDefault="00CB2A48" w:rsidP="006A4BA7">
      <w:pPr>
        <w:widowControl w:val="0"/>
        <w:ind w:firstLine="708"/>
        <w:jc w:val="both"/>
        <w:rPr>
          <w:sz w:val="28"/>
          <w:szCs w:val="28"/>
        </w:rPr>
      </w:pPr>
    </w:p>
    <w:p w:rsidR="00FA5D12" w:rsidRDefault="00FD3293">
      <w:pPr>
        <w:widowControl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«Формирование системы комплексной реабилитации и абилитации инвалидов, в том числе детей</w:t>
      </w:r>
      <w:r w:rsidR="00CB2A48">
        <w:rPr>
          <w:b/>
          <w:bCs/>
          <w:sz w:val="28"/>
          <w:szCs w:val="28"/>
        </w:rPr>
        <w:t>-инвалидов» на 2024 - 2028 годы</w:t>
      </w:r>
    </w:p>
    <w:p w:rsidR="00CB2A48" w:rsidRDefault="00CB2A48">
      <w:pPr>
        <w:widowControl w:val="0"/>
        <w:ind w:firstLine="708"/>
        <w:jc w:val="center"/>
      </w:pPr>
    </w:p>
    <w:p w:rsidR="00CB2A48" w:rsidRDefault="00CB2A48" w:rsidP="00CB2A4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Подпрограммы </w:t>
      </w:r>
      <w:r>
        <w:rPr>
          <w:rFonts w:eastAsia="Calibri"/>
          <w:sz w:val="28"/>
          <w:szCs w:val="28"/>
        </w:rPr>
        <w:t xml:space="preserve">является </w:t>
      </w:r>
      <w:r>
        <w:rPr>
          <w:rFonts w:eastAsiaTheme="minorHAnsi"/>
          <w:sz w:val="28"/>
          <w:szCs w:val="28"/>
        </w:rPr>
        <w:t>повышение качества организации комплексной реабилитации и абилитации инвалидов, в том числе детей-инвалидов.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Задачами подпрограммы являются: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Совершенствование нормативной правовой и организационной основ системы комплексной реабилитации и абилитации инвалидов, в том числе детей-инвалидов.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Определение потребности инвалидов, в том числе детей-инвалидов, в реабилитационных и абилитационных услугах.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Формирование условий для повышения уровня профессионального развития инвалидов, в том числе детей-инвалидов.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Формирование условий для развития системы комплексной реабилитации и абилитации инвалидов, в том числе детей-инвалидов.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Подготовка кадров системы комплексной реабилитации </w:t>
      </w:r>
      <w:r>
        <w:rPr>
          <w:rFonts w:eastAsiaTheme="minorHAnsi"/>
          <w:sz w:val="28"/>
          <w:szCs w:val="28"/>
        </w:rPr>
        <w:br/>
        <w:t>и абилитации инвалидов, в том числе детей-инвалидов.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6. Совершенствование подходов к комплексной реабилитации </w:t>
      </w:r>
      <w:r>
        <w:rPr>
          <w:rFonts w:eastAsiaTheme="minorHAnsi"/>
          <w:sz w:val="28"/>
          <w:szCs w:val="28"/>
        </w:rPr>
        <w:br/>
        <w:t>и абилитации, социализации и жизнеустройству лиц с ментальной инвалидностью.</w:t>
      </w:r>
    </w:p>
    <w:p w:rsidR="00CB2A48" w:rsidRDefault="00CB2A48" w:rsidP="00CB2A4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7.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CB2A48" w:rsidRDefault="00CB2A48" w:rsidP="00CB2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реализуются за счет средств областного бюджета. Сумма расходов предусмотренных на реализацию мероприятий подпрограммы в 2024 году составляет </w:t>
      </w:r>
      <w:r w:rsidRPr="00F02391">
        <w:rPr>
          <w:bCs/>
          <w:sz w:val="28"/>
          <w:szCs w:val="28"/>
        </w:rPr>
        <w:t>5528,20</w:t>
      </w:r>
      <w:r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61FC6" w:rsidRDefault="00CB2A48" w:rsidP="00E61FC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2024</w:t>
      </w:r>
      <w:r w:rsidRPr="0032287C">
        <w:rPr>
          <w:rFonts w:eastAsia="Calibri"/>
          <w:sz w:val="28"/>
          <w:szCs w:val="28"/>
        </w:rPr>
        <w:t xml:space="preserve"> год мероприятия выполнены за счет средств областного бюджета – </w:t>
      </w:r>
      <w:r>
        <w:rPr>
          <w:rFonts w:eastAsia="Calibri"/>
          <w:sz w:val="28"/>
          <w:szCs w:val="28"/>
        </w:rPr>
        <w:t>5528,20 тыс. рублей, т.е. 100</w:t>
      </w:r>
      <w:r w:rsidRPr="0032287C">
        <w:rPr>
          <w:rFonts w:eastAsia="Calibri"/>
          <w:sz w:val="28"/>
          <w:szCs w:val="28"/>
        </w:rPr>
        <w:t xml:space="preserve"> %.</w:t>
      </w:r>
    </w:p>
    <w:p w:rsidR="00FA5D12" w:rsidRDefault="00FD3293" w:rsidP="00E61FC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 процессных мероприятий «Формирование </w:t>
      </w:r>
      <w:r>
        <w:rPr>
          <w:b/>
          <w:bCs/>
          <w:sz w:val="28"/>
          <w:szCs w:val="28"/>
        </w:rPr>
        <w:br/>
        <w:t xml:space="preserve">и поддержание в актуальном состоянии нормативной правовой </w:t>
      </w:r>
      <w:r>
        <w:rPr>
          <w:b/>
          <w:bCs/>
          <w:sz w:val="28"/>
          <w:szCs w:val="28"/>
        </w:rPr>
        <w:br/>
        <w:t>и методической базы по организации системы комплексной реабилитации и абилитации инвалидов, в том числе детей-инвалидов».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1 «Обеспечение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</w:t>
      </w:r>
      <w:r>
        <w:rPr>
          <w:sz w:val="28"/>
          <w:szCs w:val="28"/>
          <w:u w:val="single"/>
        </w:rPr>
        <w:br/>
        <w:t>и образовательных организаций по вопросам реабилитации или абилитации инвалидов, детей-инвалидов».</w:t>
      </w:r>
    </w:p>
    <w:p w:rsidR="006A4BA7" w:rsidRDefault="006A4BA7" w:rsidP="00BC6C6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года </w:t>
      </w:r>
      <w:r w:rsidR="00BC6C6A">
        <w:rPr>
          <w:sz w:val="28"/>
          <w:szCs w:val="28"/>
        </w:rPr>
        <w:t>с</w:t>
      </w:r>
      <w:r w:rsidR="00BC6C6A" w:rsidRPr="00BC6C6A">
        <w:rPr>
          <w:sz w:val="28"/>
          <w:szCs w:val="28"/>
        </w:rPr>
        <w:t xml:space="preserve"> целью ежегодного повышен</w:t>
      </w:r>
      <w:r w:rsidR="00BC6C6A">
        <w:rPr>
          <w:sz w:val="28"/>
          <w:szCs w:val="28"/>
        </w:rPr>
        <w:t xml:space="preserve">ия квалификации руководителей, </w:t>
      </w:r>
      <w:r w:rsidR="00BC6C6A" w:rsidRPr="00BC6C6A">
        <w:rPr>
          <w:sz w:val="28"/>
          <w:szCs w:val="28"/>
        </w:rPr>
        <w:t>специалистов социальных органи</w:t>
      </w:r>
      <w:r w:rsidR="00BC6C6A">
        <w:rPr>
          <w:sz w:val="28"/>
          <w:szCs w:val="28"/>
        </w:rPr>
        <w:t xml:space="preserve">заций по вопросам реабилитации </w:t>
      </w:r>
      <w:r w:rsidR="00BC6C6A" w:rsidRPr="00BC6C6A">
        <w:rPr>
          <w:sz w:val="28"/>
          <w:szCs w:val="28"/>
        </w:rPr>
        <w:t xml:space="preserve">и абилитации инвалидов </w:t>
      </w:r>
      <w:r>
        <w:rPr>
          <w:sz w:val="28"/>
          <w:szCs w:val="28"/>
        </w:rPr>
        <w:t>п</w:t>
      </w:r>
      <w:r w:rsidRPr="006A4BA7">
        <w:rPr>
          <w:sz w:val="28"/>
          <w:szCs w:val="28"/>
        </w:rPr>
        <w:t>роведен областной семинар на тему: «Формирование системы комплексной реабилитации и абилитации инвалидов, в том числе детей-инвалидов на территории Еврейско</w:t>
      </w:r>
      <w:r>
        <w:rPr>
          <w:sz w:val="28"/>
          <w:szCs w:val="28"/>
        </w:rPr>
        <w:t>й автономной области» с участием</w:t>
      </w:r>
      <w:r w:rsidRPr="006A4BA7">
        <w:rPr>
          <w:sz w:val="28"/>
          <w:szCs w:val="28"/>
        </w:rPr>
        <w:t xml:space="preserve"> 50 специалистов медицинских, социальных и образовательных организаций</w:t>
      </w:r>
      <w:r>
        <w:rPr>
          <w:sz w:val="28"/>
          <w:szCs w:val="28"/>
        </w:rPr>
        <w:t>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2 «Обеспечение методическими материалами </w:t>
      </w:r>
      <w:r>
        <w:rPr>
          <w:sz w:val="28"/>
          <w:szCs w:val="28"/>
          <w:u w:val="single"/>
        </w:rPr>
        <w:br/>
        <w:t>по вопросам реабилитации и абилитации инвалидов областных общественных организаций инвалидов и учреждений социального обслуживания населения».</w:t>
      </w:r>
    </w:p>
    <w:p w:rsidR="00BC6C6A" w:rsidRDefault="00BC6C6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ОГБУ «КЦСО» п</w:t>
      </w:r>
      <w:r w:rsidRPr="00BC6C6A">
        <w:rPr>
          <w:sz w:val="28"/>
          <w:szCs w:val="28"/>
        </w:rPr>
        <w:t>рио</w:t>
      </w:r>
      <w:r>
        <w:rPr>
          <w:sz w:val="28"/>
          <w:szCs w:val="28"/>
        </w:rPr>
        <w:t xml:space="preserve">бретена подписка на </w:t>
      </w:r>
      <w:r w:rsidRPr="00BC6C6A">
        <w:rPr>
          <w:sz w:val="28"/>
          <w:szCs w:val="28"/>
        </w:rPr>
        <w:t>10 комплектов методических журналов</w:t>
      </w:r>
      <w:r>
        <w:rPr>
          <w:sz w:val="28"/>
          <w:szCs w:val="28"/>
        </w:rPr>
        <w:t xml:space="preserve"> «Работник социальной службы», «Социальное обслуживание».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3 «Информирование населения через областные средства массовой информации о 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интернет-ресурсов».</w:t>
      </w:r>
    </w:p>
    <w:p w:rsidR="00BC6C6A" w:rsidRDefault="00BC6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Распространено</w:t>
      </w:r>
      <w:r w:rsidRPr="00BC6C6A">
        <w:rPr>
          <w:sz w:val="28"/>
          <w:szCs w:val="28"/>
        </w:rPr>
        <w:t xml:space="preserve"> 700 информационных буклетов об услугах, предоставляемых ОГБУСО «СРЦН» и 5</w:t>
      </w:r>
      <w:r>
        <w:rPr>
          <w:sz w:val="28"/>
          <w:szCs w:val="28"/>
        </w:rPr>
        <w:t xml:space="preserve">0 буклетов по проблеме аутизма «Особые дети, </w:t>
      </w:r>
      <w:r w:rsidRPr="00BC6C6A">
        <w:rPr>
          <w:sz w:val="28"/>
          <w:szCs w:val="28"/>
        </w:rPr>
        <w:t>особое об</w:t>
      </w:r>
      <w:r>
        <w:rPr>
          <w:sz w:val="28"/>
          <w:szCs w:val="28"/>
        </w:rPr>
        <w:t>щение».</w:t>
      </w:r>
    </w:p>
    <w:p w:rsidR="00FA5D12" w:rsidRDefault="00FD32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Мероприятие 1 «Оплата обучения лиц из числа инвалидов, проходящих </w:t>
      </w:r>
      <w:r>
        <w:rPr>
          <w:sz w:val="28"/>
          <w:szCs w:val="28"/>
          <w:u w:val="single"/>
        </w:rPr>
        <w:lastRenderedPageBreak/>
        <w:t>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аккредитацию».</w:t>
      </w:r>
    </w:p>
    <w:p w:rsidR="00FA5D12" w:rsidRDefault="00FD3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Оплачено обучение 1 студенту из числа инвалидов в НОУУ высшего образования «Московский финансово-промышленный университет «Синергия».</w:t>
      </w:r>
      <w:r w:rsidR="004F4E76">
        <w:rPr>
          <w:sz w:val="28"/>
          <w:szCs w:val="28"/>
        </w:rPr>
        <w:t xml:space="preserve"> </w:t>
      </w:r>
      <w:r w:rsidR="00A5535D">
        <w:rPr>
          <w:sz w:val="28"/>
          <w:szCs w:val="28"/>
        </w:rPr>
        <w:t>Заявление на оплату обучения второго студента не поступало.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2 «Оплата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области».</w:t>
      </w:r>
    </w:p>
    <w:p w:rsidR="00FA5D12" w:rsidRDefault="00FD3293">
      <w:pPr>
        <w:ind w:firstLine="708"/>
        <w:jc w:val="both"/>
      </w:pPr>
      <w:r>
        <w:rPr>
          <w:sz w:val="28"/>
          <w:szCs w:val="28"/>
        </w:rPr>
        <w:t xml:space="preserve">Заявлений на оплату проезда в </w:t>
      </w:r>
      <w:r w:rsidR="00BC6C6A">
        <w:rPr>
          <w:sz w:val="28"/>
          <w:szCs w:val="28"/>
        </w:rPr>
        <w:t>2024 году</w:t>
      </w:r>
      <w:r>
        <w:rPr>
          <w:sz w:val="28"/>
          <w:szCs w:val="28"/>
        </w:rPr>
        <w:t xml:space="preserve"> не поступало.</w:t>
      </w:r>
    </w:p>
    <w:p w:rsidR="00FA5D12" w:rsidRDefault="00FD32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Комплекс процессных мероприятий «Формирование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инвалидов, оказании услуг ранней помощи».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«Обеспечение деятельности пункта проката технических средств реабилитации в ОГБУ «Комплексный центр социального обслуживания Еврейской автономной области».</w:t>
      </w:r>
    </w:p>
    <w:p w:rsidR="00FA5D12" w:rsidRDefault="0045034E">
      <w:pPr>
        <w:ind w:firstLine="708"/>
        <w:jc w:val="both"/>
        <w:rPr>
          <w:sz w:val="28"/>
          <w:szCs w:val="28"/>
        </w:rPr>
      </w:pPr>
      <w:r w:rsidRPr="0045034E">
        <w:rPr>
          <w:sz w:val="28"/>
          <w:szCs w:val="28"/>
        </w:rPr>
        <w:t>Приобретено 16 техническ</w:t>
      </w:r>
      <w:r>
        <w:rPr>
          <w:sz w:val="28"/>
          <w:szCs w:val="28"/>
        </w:rPr>
        <w:t xml:space="preserve">их средств реабилитации в ОГБУ «КЦСО»: кресла инвалидные с санитарным оснащением, коврики для ванной </w:t>
      </w:r>
      <w:r>
        <w:rPr>
          <w:sz w:val="28"/>
          <w:szCs w:val="28"/>
        </w:rPr>
        <w:br/>
        <w:t>с присосками, трости, стулья, костыли.</w:t>
      </w:r>
      <w:r w:rsidRPr="0045034E">
        <w:rPr>
          <w:sz w:val="28"/>
          <w:szCs w:val="28"/>
        </w:rPr>
        <w:t xml:space="preserve"> Оказано соде</w:t>
      </w:r>
      <w:r>
        <w:rPr>
          <w:sz w:val="28"/>
          <w:szCs w:val="28"/>
        </w:rPr>
        <w:t>йствие в получении ТСР – 467 гражданам.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2 «Обеспечение участия команды инвалидов </w:t>
      </w:r>
      <w:r>
        <w:rPr>
          <w:sz w:val="28"/>
          <w:szCs w:val="28"/>
          <w:u w:val="single"/>
        </w:rPr>
        <w:br/>
        <w:t xml:space="preserve">и сопровождающих их лиц, проживающих на территории области, </w:t>
      </w:r>
      <w:r>
        <w:rPr>
          <w:sz w:val="28"/>
          <w:szCs w:val="28"/>
          <w:u w:val="single"/>
        </w:rPr>
        <w:br/>
        <w:t>в физкультурных мероприятиях различного уровня с выездом в другие регионы Российской Федерации»</w:t>
      </w:r>
    </w:p>
    <w:p w:rsidR="00FA5D12" w:rsidRDefault="0021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участие</w:t>
      </w:r>
      <w:r w:rsidR="00FD3293">
        <w:rPr>
          <w:sz w:val="28"/>
          <w:szCs w:val="28"/>
        </w:rPr>
        <w:t xml:space="preserve"> 6 инвалид</w:t>
      </w:r>
      <w:r>
        <w:rPr>
          <w:sz w:val="28"/>
          <w:szCs w:val="28"/>
        </w:rPr>
        <w:t>ов</w:t>
      </w:r>
      <w:r w:rsidR="00FD32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D3293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="00FD3293">
        <w:rPr>
          <w:sz w:val="28"/>
          <w:szCs w:val="28"/>
        </w:rPr>
        <w:t xml:space="preserve"> игр</w:t>
      </w:r>
      <w:r>
        <w:rPr>
          <w:sz w:val="28"/>
          <w:szCs w:val="28"/>
        </w:rPr>
        <w:t>ах</w:t>
      </w:r>
      <w:r w:rsidR="00FD3293">
        <w:rPr>
          <w:sz w:val="28"/>
          <w:szCs w:val="28"/>
        </w:rPr>
        <w:t xml:space="preserve"> ВОИ Сибирского федерального округа среди лиц с поражением опорно-двигательного аппарата «Парасибириада </w:t>
      </w:r>
      <w:r>
        <w:rPr>
          <w:sz w:val="28"/>
          <w:szCs w:val="28"/>
        </w:rPr>
        <w:t>–</w:t>
      </w:r>
      <w:r w:rsidR="00FD3293">
        <w:rPr>
          <w:sz w:val="28"/>
          <w:szCs w:val="28"/>
        </w:rPr>
        <w:t xml:space="preserve"> 2024» г. Абакан, Республика Хакасия.</w:t>
      </w:r>
      <w:r w:rsidR="004D7084">
        <w:rPr>
          <w:sz w:val="28"/>
          <w:szCs w:val="28"/>
        </w:rPr>
        <w:t xml:space="preserve"> 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3 «Предоставление услуг службой «Социальное такси».</w:t>
      </w:r>
    </w:p>
    <w:p w:rsidR="0045034E" w:rsidRDefault="00450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ОГБУ </w:t>
      </w:r>
      <w:r w:rsidRPr="0045034E">
        <w:rPr>
          <w:sz w:val="28"/>
          <w:szCs w:val="28"/>
        </w:rPr>
        <w:t>«КЦСО» оказано 1</w:t>
      </w:r>
      <w:r>
        <w:rPr>
          <w:sz w:val="28"/>
          <w:szCs w:val="28"/>
        </w:rPr>
        <w:t>663 транспортные услуги 466 гражданам, проживающих на территории области.</w:t>
      </w:r>
    </w:p>
    <w:p w:rsidR="0045034E" w:rsidRDefault="00450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город Биробиджан – 113 чел., 498 услуг;</w:t>
      </w:r>
    </w:p>
    <w:p w:rsidR="0065583A" w:rsidRDefault="00450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83A">
        <w:rPr>
          <w:sz w:val="28"/>
          <w:szCs w:val="28"/>
        </w:rPr>
        <w:t>Биробиджанский район – 103 чел., 375 услуг;</w:t>
      </w:r>
    </w:p>
    <w:p w:rsidR="0065583A" w:rsidRDefault="0065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Смидовичский район – 60 чел., 156 услуг;</w:t>
      </w:r>
    </w:p>
    <w:p w:rsidR="0065583A" w:rsidRDefault="0065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Ленинский район – 48 чел., 110 услуг;</w:t>
      </w:r>
    </w:p>
    <w:p w:rsidR="0065583A" w:rsidRDefault="0065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Октябрьский район – 83 чел., 334 услуг;</w:t>
      </w:r>
    </w:p>
    <w:p w:rsidR="0065583A" w:rsidRDefault="0065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Облученский район – 59 чел., 190 услуг.</w:t>
      </w:r>
    </w:p>
    <w:p w:rsidR="00FA5D12" w:rsidRDefault="0065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034E">
        <w:rPr>
          <w:sz w:val="28"/>
          <w:szCs w:val="28"/>
        </w:rPr>
        <w:t xml:space="preserve"> ОГБУСО</w:t>
      </w:r>
      <w:r w:rsidR="0045034E" w:rsidRPr="0045034E">
        <w:rPr>
          <w:sz w:val="28"/>
          <w:szCs w:val="28"/>
        </w:rPr>
        <w:t xml:space="preserve"> «СРЦН» </w:t>
      </w:r>
      <w:r>
        <w:rPr>
          <w:sz w:val="28"/>
          <w:szCs w:val="28"/>
        </w:rPr>
        <w:t xml:space="preserve">в 2024 году 15 детям-инвалидам, находящимся </w:t>
      </w:r>
      <w:r>
        <w:rPr>
          <w:sz w:val="28"/>
          <w:szCs w:val="28"/>
        </w:rPr>
        <w:br/>
        <w:t xml:space="preserve">на социальном обслуживании </w:t>
      </w:r>
      <w:r w:rsidR="0045034E" w:rsidRPr="0045034E">
        <w:rPr>
          <w:sz w:val="28"/>
          <w:szCs w:val="28"/>
        </w:rPr>
        <w:t>оказано 859</w:t>
      </w:r>
      <w:r>
        <w:rPr>
          <w:sz w:val="28"/>
          <w:szCs w:val="28"/>
        </w:rPr>
        <w:t xml:space="preserve"> бесплатных</w:t>
      </w:r>
      <w:r w:rsidR="0045034E" w:rsidRPr="0045034E">
        <w:rPr>
          <w:sz w:val="28"/>
          <w:szCs w:val="28"/>
        </w:rPr>
        <w:t xml:space="preserve"> транспортных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перевозке детей-инвалидов от места жительства до ОГАОУ «Центр образования «Ступени».</w:t>
      </w:r>
    </w:p>
    <w:p w:rsidR="00FA5D12" w:rsidRDefault="00FD3293">
      <w:pPr>
        <w:tabs>
          <w:tab w:val="left" w:pos="3836"/>
        </w:tabs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Мероприятие 4 «Внедрение новых технологий по социальной реабилитации и абилитации инвалидов, детей-инвалидов и детей </w:t>
      </w:r>
      <w:r w:rsidR="00774E8B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с ограниченными возможностями здоровья»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учете в ОГБУСО «Социально-реабилитационный центр д</w:t>
      </w:r>
      <w:r w:rsidR="0065583A">
        <w:rPr>
          <w:color w:val="000000"/>
          <w:sz w:val="28"/>
          <w:szCs w:val="28"/>
        </w:rPr>
        <w:t>ля несовершеннолетних» стоит 639 семей, воспитывающая 657</w:t>
      </w:r>
      <w:r>
        <w:rPr>
          <w:color w:val="000000"/>
          <w:sz w:val="28"/>
          <w:szCs w:val="28"/>
        </w:rPr>
        <w:t xml:space="preserve"> детей-инвалидов.</w:t>
      </w:r>
    </w:p>
    <w:p w:rsidR="00FA5D12" w:rsidRDefault="00AC0E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774E8B">
        <w:rPr>
          <w:color w:val="000000"/>
          <w:sz w:val="28"/>
          <w:szCs w:val="28"/>
        </w:rPr>
        <w:t>2024 год</w:t>
      </w:r>
      <w:r w:rsidR="00FD3293">
        <w:rPr>
          <w:color w:val="000000"/>
          <w:sz w:val="28"/>
          <w:szCs w:val="28"/>
        </w:rPr>
        <w:t xml:space="preserve"> реабилитацию в условиях дневного и ста</w:t>
      </w:r>
      <w:r w:rsidR="0065583A">
        <w:rPr>
          <w:color w:val="000000"/>
          <w:sz w:val="28"/>
          <w:szCs w:val="28"/>
        </w:rPr>
        <w:t>ционарного отделения проходили 5</w:t>
      </w:r>
      <w:r w:rsidR="00FD3293">
        <w:rPr>
          <w:color w:val="000000"/>
          <w:sz w:val="28"/>
          <w:szCs w:val="28"/>
        </w:rPr>
        <w:t>6 детей с ограничен</w:t>
      </w:r>
      <w:r w:rsidR="0065583A">
        <w:rPr>
          <w:color w:val="000000"/>
          <w:sz w:val="28"/>
          <w:szCs w:val="28"/>
        </w:rPr>
        <w:t>ными возможностями здоровья и 30</w:t>
      </w:r>
      <w:r w:rsidR="00FD3293">
        <w:rPr>
          <w:color w:val="000000"/>
          <w:sz w:val="28"/>
          <w:szCs w:val="28"/>
        </w:rPr>
        <w:t xml:space="preserve"> </w:t>
      </w:r>
      <w:r w:rsidR="0065583A">
        <w:rPr>
          <w:color w:val="000000"/>
          <w:sz w:val="28"/>
          <w:szCs w:val="28"/>
        </w:rPr>
        <w:t>детей-инвалидов</w:t>
      </w:r>
      <w:r w:rsidR="00FD3293">
        <w:rPr>
          <w:color w:val="000000"/>
          <w:sz w:val="28"/>
          <w:szCs w:val="28"/>
        </w:rPr>
        <w:t xml:space="preserve"> (в том числе в условиях круглосуточного пребывания 1 ребенок-инвалид).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программ реабилитации детей-инвалидов и детей с ограниченными возможностями здоровья: 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пед</w:t>
      </w:r>
      <w:r w:rsidR="00AC0ECD">
        <w:rPr>
          <w:color w:val="000000"/>
          <w:sz w:val="28"/>
          <w:szCs w:val="28"/>
        </w:rPr>
        <w:t>агогом-психолог</w:t>
      </w:r>
      <w:r w:rsidR="0065583A">
        <w:rPr>
          <w:color w:val="000000"/>
          <w:sz w:val="28"/>
          <w:szCs w:val="28"/>
        </w:rPr>
        <w:t>ом проведено 186</w:t>
      </w:r>
      <w:r w:rsidR="00AC0EC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индиви</w:t>
      </w:r>
      <w:r w:rsidR="0065583A">
        <w:rPr>
          <w:color w:val="000000"/>
          <w:sz w:val="28"/>
          <w:szCs w:val="28"/>
        </w:rPr>
        <w:t xml:space="preserve">дуальных занятий </w:t>
      </w:r>
      <w:r w:rsidR="0065583A">
        <w:rPr>
          <w:color w:val="000000"/>
          <w:sz w:val="28"/>
          <w:szCs w:val="28"/>
        </w:rPr>
        <w:br/>
        <w:t>с детьми, 1698</w:t>
      </w:r>
      <w:r w:rsidR="00AC0ECD">
        <w:rPr>
          <w:color w:val="000000"/>
          <w:sz w:val="28"/>
          <w:szCs w:val="28"/>
        </w:rPr>
        <w:t xml:space="preserve"> индивидуальных консультаций</w:t>
      </w:r>
      <w:r>
        <w:rPr>
          <w:color w:val="000000"/>
          <w:sz w:val="28"/>
          <w:szCs w:val="28"/>
        </w:rPr>
        <w:t xml:space="preserve"> с родителями.</w:t>
      </w:r>
    </w:p>
    <w:p w:rsidR="00FA5D12" w:rsidRDefault="00655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логопедом проведено 655</w:t>
      </w:r>
      <w:r w:rsidR="00FD3293">
        <w:rPr>
          <w:color w:val="000000"/>
          <w:sz w:val="28"/>
          <w:szCs w:val="28"/>
        </w:rPr>
        <w:t xml:space="preserve"> индивидуальных занятий </w:t>
      </w:r>
      <w:r w:rsidR="00FD3293">
        <w:rPr>
          <w:color w:val="000000"/>
          <w:sz w:val="28"/>
          <w:szCs w:val="28"/>
        </w:rPr>
        <w:br/>
        <w:t>с несо</w:t>
      </w:r>
      <w:r>
        <w:rPr>
          <w:color w:val="000000"/>
          <w:sz w:val="28"/>
          <w:szCs w:val="28"/>
        </w:rPr>
        <w:t>вершеннолетними. Оказано 107</w:t>
      </w:r>
      <w:r w:rsidR="00FD3293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логопедического массажа. </w:t>
      </w:r>
      <w:r>
        <w:rPr>
          <w:color w:val="000000"/>
          <w:sz w:val="28"/>
          <w:szCs w:val="28"/>
        </w:rPr>
        <w:br/>
        <w:t>662</w:t>
      </w:r>
      <w:r w:rsidR="00AC0ECD">
        <w:rPr>
          <w:color w:val="000000"/>
          <w:sz w:val="28"/>
          <w:szCs w:val="28"/>
        </w:rPr>
        <w:t xml:space="preserve"> консультации</w:t>
      </w:r>
      <w:r w:rsidR="00FD3293">
        <w:rPr>
          <w:color w:val="000000"/>
          <w:sz w:val="28"/>
          <w:szCs w:val="28"/>
        </w:rPr>
        <w:t xml:space="preserve"> родителей; 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учи</w:t>
      </w:r>
      <w:r w:rsidR="0065583A">
        <w:rPr>
          <w:color w:val="000000"/>
          <w:sz w:val="28"/>
          <w:szCs w:val="28"/>
        </w:rPr>
        <w:t>телем-дефектологом проведено 1238</w:t>
      </w:r>
      <w:r>
        <w:rPr>
          <w:color w:val="000000"/>
          <w:sz w:val="28"/>
          <w:szCs w:val="28"/>
        </w:rPr>
        <w:t xml:space="preserve"> индиви</w:t>
      </w:r>
      <w:r w:rsidR="0065583A">
        <w:rPr>
          <w:color w:val="000000"/>
          <w:sz w:val="28"/>
          <w:szCs w:val="28"/>
        </w:rPr>
        <w:t xml:space="preserve">дуальных занятий  </w:t>
      </w:r>
      <w:r w:rsidR="0065583A">
        <w:rPr>
          <w:color w:val="000000"/>
          <w:sz w:val="28"/>
          <w:szCs w:val="28"/>
        </w:rPr>
        <w:br/>
        <w:t>с детьми. 841</w:t>
      </w:r>
      <w:r>
        <w:rPr>
          <w:color w:val="000000"/>
          <w:sz w:val="28"/>
          <w:szCs w:val="28"/>
        </w:rPr>
        <w:t xml:space="preserve"> консультаций родителей.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Инструктором по физической культуре 8 индивидуальных занятий </w:t>
      </w:r>
      <w:r>
        <w:rPr>
          <w:color w:val="000000"/>
          <w:sz w:val="28"/>
          <w:szCs w:val="28"/>
        </w:rPr>
        <w:br/>
        <w:t>с де</w:t>
      </w:r>
      <w:r w:rsidR="0065583A">
        <w:rPr>
          <w:color w:val="000000"/>
          <w:sz w:val="28"/>
          <w:szCs w:val="28"/>
        </w:rPr>
        <w:t>тьми-инвалидами и 178</w:t>
      </w:r>
      <w:r>
        <w:rPr>
          <w:color w:val="000000"/>
          <w:sz w:val="28"/>
          <w:szCs w:val="28"/>
        </w:rPr>
        <w:t xml:space="preserve"> групповых с детьми с ОВЗ.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проекта «Программа выходно</w:t>
      </w:r>
      <w:r w:rsidR="00FF315C">
        <w:rPr>
          <w:color w:val="000000"/>
          <w:sz w:val="28"/>
          <w:szCs w:val="28"/>
        </w:rPr>
        <w:t>го дня» проведено 55 занятий</w:t>
      </w:r>
      <w:r>
        <w:rPr>
          <w:color w:val="000000"/>
          <w:sz w:val="28"/>
          <w:szCs w:val="28"/>
        </w:rPr>
        <w:t>, вк</w:t>
      </w:r>
      <w:r w:rsidR="00FF315C">
        <w:rPr>
          <w:color w:val="000000"/>
          <w:sz w:val="28"/>
          <w:szCs w:val="28"/>
        </w:rPr>
        <w:t>лючающих 3 учебных блока, для 22</w:t>
      </w:r>
      <w:r>
        <w:rPr>
          <w:color w:val="000000"/>
          <w:sz w:val="28"/>
          <w:szCs w:val="28"/>
        </w:rPr>
        <w:t xml:space="preserve"> детей-инвалидов и детей с ОВЗ.</w:t>
      </w:r>
    </w:p>
    <w:p w:rsidR="00FA5D12" w:rsidRDefault="00FD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проек</w:t>
      </w:r>
      <w:r w:rsidR="00FF315C">
        <w:rPr>
          <w:color w:val="000000"/>
          <w:sz w:val="28"/>
          <w:szCs w:val="28"/>
        </w:rPr>
        <w:t>та «Школа родителей</w:t>
      </w:r>
      <w:r w:rsidR="00177CA2">
        <w:rPr>
          <w:color w:val="000000"/>
          <w:sz w:val="28"/>
          <w:szCs w:val="28"/>
        </w:rPr>
        <w:t>»</w:t>
      </w:r>
      <w:r w:rsidR="00FF315C">
        <w:rPr>
          <w:color w:val="000000"/>
          <w:sz w:val="28"/>
          <w:szCs w:val="28"/>
        </w:rPr>
        <w:t xml:space="preserve"> проведено 70 занятий</w:t>
      </w:r>
      <w:r>
        <w:rPr>
          <w:color w:val="000000"/>
          <w:sz w:val="28"/>
          <w:szCs w:val="28"/>
        </w:rPr>
        <w:t xml:space="preserve"> в форме консультации, групповых занятий, тренингов, семинаров, круглых столов, мастер-классов. На каждом заседани</w:t>
      </w:r>
      <w:r w:rsidR="00177CA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школы присутствовало от 12 до 18 родителей.</w:t>
      </w:r>
    </w:p>
    <w:p w:rsidR="00FA5D12" w:rsidRDefault="00FD3293">
      <w:pPr>
        <w:tabs>
          <w:tab w:val="left" w:pos="3836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Организована клубная занятость детей с ограниченными возможностями здоровья. В 2</w:t>
      </w:r>
      <w:r w:rsidR="00FF315C">
        <w:rPr>
          <w:color w:val="000000"/>
          <w:sz w:val="28"/>
          <w:szCs w:val="28"/>
        </w:rPr>
        <w:t>024 год</w:t>
      </w:r>
      <w:r w:rsidR="00177CA2">
        <w:rPr>
          <w:color w:val="000000"/>
          <w:sz w:val="28"/>
          <w:szCs w:val="28"/>
        </w:rPr>
        <w:t>у</w:t>
      </w:r>
      <w:r w:rsidR="00FF315C">
        <w:rPr>
          <w:color w:val="000000"/>
          <w:sz w:val="28"/>
          <w:szCs w:val="28"/>
        </w:rPr>
        <w:t xml:space="preserve"> проведено 129 занятий</w:t>
      </w:r>
      <w:r w:rsidR="00AC0E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участием </w:t>
      </w:r>
      <w:r w:rsidR="00AC0ECD">
        <w:rPr>
          <w:color w:val="000000"/>
          <w:sz w:val="28"/>
          <w:szCs w:val="28"/>
        </w:rPr>
        <w:t xml:space="preserve">34 детей: </w:t>
      </w:r>
      <w:r w:rsidR="00FF315C">
        <w:rPr>
          <w:color w:val="000000"/>
          <w:sz w:val="28"/>
          <w:szCs w:val="28"/>
        </w:rPr>
        <w:t xml:space="preserve">Облученский район </w:t>
      </w:r>
      <w:r w:rsidR="00177CA2">
        <w:rPr>
          <w:color w:val="000000"/>
          <w:sz w:val="28"/>
          <w:szCs w:val="28"/>
        </w:rPr>
        <w:t>–</w:t>
      </w:r>
      <w:r w:rsidR="00FF315C">
        <w:rPr>
          <w:color w:val="000000"/>
          <w:sz w:val="28"/>
          <w:szCs w:val="28"/>
        </w:rPr>
        <w:t xml:space="preserve"> 6</w:t>
      </w:r>
      <w:r w:rsidR="00AC0ECD">
        <w:rPr>
          <w:color w:val="000000"/>
          <w:sz w:val="28"/>
          <w:szCs w:val="28"/>
        </w:rPr>
        <w:t>7 занятий</w:t>
      </w:r>
      <w:r>
        <w:rPr>
          <w:color w:val="000000"/>
          <w:sz w:val="28"/>
          <w:szCs w:val="28"/>
        </w:rPr>
        <w:t xml:space="preserve"> по шахматам для детей с ОВЗ (СОШ №3  г. Облучье – 10 человек и СОШ № 24 п. Бира – 12 человек); город Биробиджан </w:t>
      </w:r>
      <w:r w:rsidR="00FF315C">
        <w:rPr>
          <w:color w:val="000000"/>
          <w:sz w:val="28"/>
          <w:szCs w:val="28"/>
        </w:rPr>
        <w:t>– 12 детей-инвалидов посетили 62 занятия</w:t>
      </w:r>
      <w:r>
        <w:rPr>
          <w:color w:val="000000"/>
          <w:sz w:val="28"/>
          <w:szCs w:val="28"/>
        </w:rPr>
        <w:t xml:space="preserve"> </w:t>
      </w:r>
      <w:r w:rsidR="00177C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ОГПОБУ «Спортивная школа олимпийского резерва».</w:t>
      </w:r>
    </w:p>
    <w:p w:rsidR="00FA5D12" w:rsidRDefault="00FD3293">
      <w:pPr>
        <w:tabs>
          <w:tab w:val="left" w:pos="3836"/>
        </w:tabs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5 «Организация экскурсионных мероприятий </w:t>
      </w:r>
      <w:r>
        <w:rPr>
          <w:sz w:val="28"/>
          <w:szCs w:val="28"/>
          <w:u w:val="single"/>
        </w:rPr>
        <w:br/>
        <w:t xml:space="preserve">по архитектурным и памятным местам области для инвалидов, семей </w:t>
      </w:r>
      <w:r>
        <w:rPr>
          <w:sz w:val="28"/>
          <w:szCs w:val="28"/>
          <w:u w:val="single"/>
        </w:rPr>
        <w:br/>
        <w:t>с детьми-инвалидами и семей с детьми с ограниченными возможностями здоровья»</w:t>
      </w:r>
    </w:p>
    <w:p w:rsidR="00FA5D12" w:rsidRDefault="0028470E" w:rsidP="004C71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16</w:t>
      </w:r>
      <w:r w:rsidR="00FD3293">
        <w:rPr>
          <w:sz w:val="28"/>
          <w:szCs w:val="28"/>
        </w:rPr>
        <w:t xml:space="preserve"> экскурсий для более 60 детей-инвалидов и детей с ОВЗ </w:t>
      </w:r>
      <w:r w:rsidR="00FD3293">
        <w:rPr>
          <w:sz w:val="28"/>
          <w:szCs w:val="28"/>
        </w:rPr>
        <w:br/>
        <w:t>по организациям и учреждениям области</w:t>
      </w:r>
      <w:r w:rsidR="004C71F7">
        <w:rPr>
          <w:sz w:val="28"/>
          <w:szCs w:val="28"/>
        </w:rPr>
        <w:t>,</w:t>
      </w:r>
      <w:r>
        <w:rPr>
          <w:sz w:val="28"/>
          <w:szCs w:val="28"/>
        </w:rPr>
        <w:t xml:space="preserve"> 23</w:t>
      </w:r>
      <w:r w:rsidR="00FD3293">
        <w:rPr>
          <w:sz w:val="28"/>
          <w:szCs w:val="28"/>
        </w:rPr>
        <w:t xml:space="preserve"> виртуальных экскурси</w:t>
      </w:r>
      <w:r w:rsidR="004C71F7">
        <w:rPr>
          <w:sz w:val="28"/>
          <w:szCs w:val="28"/>
        </w:rPr>
        <w:t>и</w:t>
      </w:r>
      <w:r w:rsidR="00FD3293">
        <w:rPr>
          <w:sz w:val="28"/>
          <w:szCs w:val="28"/>
        </w:rPr>
        <w:t xml:space="preserve"> с участием 30 детей-инвалидов</w:t>
      </w:r>
      <w:r>
        <w:rPr>
          <w:sz w:val="28"/>
          <w:szCs w:val="28"/>
        </w:rPr>
        <w:t xml:space="preserve"> и детей с ОВЗ</w:t>
      </w:r>
      <w:r w:rsidR="00FD3293">
        <w:rPr>
          <w:sz w:val="28"/>
          <w:szCs w:val="28"/>
        </w:rPr>
        <w:t>.</w:t>
      </w:r>
    </w:p>
    <w:p w:rsidR="004F4E76" w:rsidRDefault="004F4E76">
      <w:pPr>
        <w:tabs>
          <w:tab w:val="left" w:pos="383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ОГБУ «КЦСО»</w:t>
      </w:r>
      <w:r w:rsidRPr="004F4E76">
        <w:rPr>
          <w:sz w:val="28"/>
          <w:szCs w:val="28"/>
        </w:rPr>
        <w:t xml:space="preserve"> для </w:t>
      </w:r>
      <w:r w:rsidR="004C71F7">
        <w:rPr>
          <w:sz w:val="28"/>
          <w:szCs w:val="28"/>
        </w:rPr>
        <w:t xml:space="preserve">20 </w:t>
      </w:r>
      <w:r w:rsidRPr="004F4E76">
        <w:rPr>
          <w:sz w:val="28"/>
          <w:szCs w:val="28"/>
        </w:rPr>
        <w:t>инвалидов молодого возраста проведено 3 экскурсии</w:t>
      </w:r>
      <w:r>
        <w:rPr>
          <w:sz w:val="28"/>
          <w:szCs w:val="28"/>
        </w:rPr>
        <w:t>.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6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</w:r>
    </w:p>
    <w:p w:rsidR="000137F0" w:rsidRPr="000137F0" w:rsidRDefault="001D2E3C" w:rsidP="00013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сентябре 2024 года проведен</w:t>
      </w:r>
      <w:r w:rsidRPr="001D2E3C">
        <w:t xml:space="preserve"> </w:t>
      </w:r>
      <w:r>
        <w:rPr>
          <w:sz w:val="28"/>
          <w:szCs w:val="28"/>
        </w:rPr>
        <w:t>областной фестиваль</w:t>
      </w:r>
      <w:r w:rsidRPr="001D2E3C">
        <w:rPr>
          <w:sz w:val="28"/>
          <w:szCs w:val="28"/>
        </w:rPr>
        <w:t xml:space="preserve"> спорта для граждан с ограниченными возможностями здоровья «Познай себя сам»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0137F0">
        <w:rPr>
          <w:sz w:val="28"/>
          <w:szCs w:val="28"/>
        </w:rPr>
        <w:t>В Фестивале приняло</w:t>
      </w:r>
      <w:r w:rsidR="000137F0" w:rsidRPr="000137F0">
        <w:rPr>
          <w:sz w:val="28"/>
          <w:szCs w:val="28"/>
        </w:rPr>
        <w:t xml:space="preserve"> участие 12 команд по 5 участников и их сопровождающи</w:t>
      </w:r>
      <w:r w:rsidR="00417B0E">
        <w:rPr>
          <w:sz w:val="28"/>
          <w:szCs w:val="28"/>
        </w:rPr>
        <w:t>х</w:t>
      </w:r>
      <w:r w:rsidR="000137F0" w:rsidRPr="000137F0">
        <w:rPr>
          <w:sz w:val="28"/>
          <w:szCs w:val="28"/>
        </w:rPr>
        <w:t>, всего 72 человека:</w:t>
      </w:r>
    </w:p>
    <w:p w:rsidR="000137F0" w:rsidRDefault="000137F0" w:rsidP="00013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прошли по </w:t>
      </w:r>
      <w:r w:rsidR="00417B0E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 xml:space="preserve">видам спорта: шахматы, дартс, броски мяча в корзину, гонки на колясках, </w:t>
      </w:r>
      <w:r w:rsidRPr="000137F0">
        <w:rPr>
          <w:sz w:val="28"/>
          <w:szCs w:val="28"/>
        </w:rPr>
        <w:t>стрельба из пневматической винтовк</w:t>
      </w:r>
      <w:r>
        <w:rPr>
          <w:sz w:val="28"/>
          <w:szCs w:val="28"/>
        </w:rPr>
        <w:t xml:space="preserve">и, армрестлинг, настольный теннис, гиревой спорт, пауэрлифтинг, скандинавская ходьба, метание мяча в цель, </w:t>
      </w:r>
      <w:r w:rsidRPr="000137F0">
        <w:rPr>
          <w:sz w:val="28"/>
          <w:szCs w:val="28"/>
        </w:rPr>
        <w:t>встречная эстафета.</w:t>
      </w:r>
    </w:p>
    <w:p w:rsidR="00FA5D12" w:rsidRPr="000137F0" w:rsidRDefault="00FD3293" w:rsidP="00013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Мероприятие 7 «Организация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ситуации».</w:t>
      </w:r>
    </w:p>
    <w:p w:rsidR="00FA5D12" w:rsidRPr="001D2E3C" w:rsidRDefault="00FD3293" w:rsidP="001D2E3C">
      <w:pPr>
        <w:ind w:firstLine="708"/>
        <w:jc w:val="both"/>
      </w:pPr>
      <w:r>
        <w:rPr>
          <w:sz w:val="28"/>
          <w:szCs w:val="28"/>
        </w:rPr>
        <w:t xml:space="preserve">Фестиваль спорта детей с ограниченными возможностями «Я в мир </w:t>
      </w:r>
      <w:r>
        <w:rPr>
          <w:sz w:val="28"/>
          <w:szCs w:val="28"/>
        </w:rPr>
        <w:br/>
        <w:t xml:space="preserve">с надеждою смотрю» проведен 28 мая 2024 года на базе спортивного комплекса «Воин». </w:t>
      </w:r>
      <w:r>
        <w:rPr>
          <w:color w:val="000000"/>
          <w:sz w:val="28"/>
          <w:szCs w:val="28"/>
        </w:rPr>
        <w:t>В спортивном фестивале пр</w:t>
      </w:r>
      <w:r w:rsidR="000137F0">
        <w:rPr>
          <w:color w:val="000000"/>
          <w:sz w:val="28"/>
          <w:szCs w:val="28"/>
        </w:rPr>
        <w:t xml:space="preserve">иняли </w:t>
      </w:r>
      <w:r>
        <w:rPr>
          <w:color w:val="000000"/>
          <w:sz w:val="28"/>
          <w:szCs w:val="28"/>
        </w:rPr>
        <w:t xml:space="preserve">участие 40 детей-инвалидов </w:t>
      </w:r>
      <w:r>
        <w:rPr>
          <w:sz w:val="28"/>
          <w:szCs w:val="28"/>
        </w:rPr>
        <w:t>в возрасте от 8 до 14 лет</w:t>
      </w:r>
      <w:r>
        <w:rPr>
          <w:color w:val="000000"/>
          <w:sz w:val="28"/>
          <w:szCs w:val="28"/>
        </w:rPr>
        <w:t xml:space="preserve"> – представители всех муниципальных районов области, города Биробиджана, </w:t>
      </w:r>
      <w:r>
        <w:rPr>
          <w:sz w:val="28"/>
          <w:szCs w:val="28"/>
        </w:rPr>
        <w:t xml:space="preserve">команда регионального отделения ВОРДИ ЕАО, а также воспитанники ОГБУ «Валдгеймский детский дом-интернат для умственно отсталых детей». Соревнования прошли по следующим видам спорта: дартс, прыжки в длину с места, подъем туловища из положения лежа, настольный теннис, борьба на руках (армрестлинг). </w:t>
      </w:r>
      <w:r>
        <w:rPr>
          <w:sz w:val="28"/>
          <w:szCs w:val="28"/>
        </w:rPr>
        <w:br/>
        <w:t>В завершении соревнований проведена эстафета с элементами баскетбола.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итогам соревнований определены победител</w:t>
      </w:r>
      <w:r w:rsidR="006957E2">
        <w:rPr>
          <w:sz w:val="28"/>
          <w:szCs w:val="28"/>
        </w:rPr>
        <w:t>и</w:t>
      </w:r>
      <w:r>
        <w:rPr>
          <w:sz w:val="28"/>
          <w:szCs w:val="28"/>
        </w:rPr>
        <w:t xml:space="preserve"> и призеры в каждом виде спорта. </w:t>
      </w:r>
    </w:p>
    <w:p w:rsidR="00FA5D12" w:rsidRDefault="00FD32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8 «Проведение мероприятий, посвященных Международному дню инвалида, Международному дню защиты детей, иных социальных мероприятий, а также мероприятий, посвященных празднованиям юбилейных дат общественных организаций инвалидов области».</w:t>
      </w:r>
    </w:p>
    <w:p w:rsidR="001D2E3C" w:rsidRPr="001D2E3C" w:rsidRDefault="00FD3293" w:rsidP="00942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D2E3C">
        <w:rPr>
          <w:color w:val="000000"/>
          <w:sz w:val="28"/>
          <w:szCs w:val="28"/>
        </w:rPr>
        <w:t>2024 год</w:t>
      </w:r>
      <w:r w:rsidR="006957E2">
        <w:rPr>
          <w:color w:val="000000"/>
          <w:sz w:val="28"/>
          <w:szCs w:val="28"/>
        </w:rPr>
        <w:t>у</w:t>
      </w:r>
      <w:r w:rsidR="001D2E3C">
        <w:rPr>
          <w:color w:val="000000"/>
          <w:sz w:val="28"/>
          <w:szCs w:val="28"/>
        </w:rPr>
        <w:t xml:space="preserve"> ОГБУ СО «СРЦН» проведено 11</w:t>
      </w:r>
      <w:r>
        <w:rPr>
          <w:color w:val="000000"/>
          <w:sz w:val="28"/>
          <w:szCs w:val="28"/>
        </w:rPr>
        <w:t xml:space="preserve"> мероприятий с участием более 80 детей-инвалидов и детей с ограниченными возможностями здоровья: </w:t>
      </w:r>
      <w:r w:rsidR="006957E2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вест-игра «Три танкиста. Три веселых друга» (19 детей); «А, ну-ка, мамочки!» (20 детей);</w:t>
      </w:r>
      <w:r w:rsidR="006957E2">
        <w:rPr>
          <w:sz w:val="28"/>
          <w:szCs w:val="28"/>
        </w:rPr>
        <w:t xml:space="preserve"> </w:t>
      </w:r>
      <w:r>
        <w:rPr>
          <w:sz w:val="28"/>
          <w:szCs w:val="28"/>
        </w:rPr>
        <w:t>«Ух ты, Масленица!» (15 детей);</w:t>
      </w:r>
      <w:r w:rsidR="006957E2">
        <w:rPr>
          <w:sz w:val="28"/>
          <w:szCs w:val="28"/>
        </w:rPr>
        <w:t xml:space="preserve"> </w:t>
      </w:r>
      <w:r>
        <w:rPr>
          <w:sz w:val="28"/>
          <w:szCs w:val="28"/>
        </w:rPr>
        <w:t>«Дети как дети!» приуроченное ко Дню аутизма (19 детей); «Пасхальная радуга» (15 детей); «Военные учения», приуроченные ко Дню Победы в ВОВ (20 детей); «Мы одна семья» (15 детей); «Краски лета!»</w:t>
      </w:r>
      <w:r w:rsidR="006957E2">
        <w:rPr>
          <w:sz w:val="28"/>
          <w:szCs w:val="28"/>
        </w:rPr>
        <w:t xml:space="preserve"> </w:t>
      </w:r>
      <w:r>
        <w:rPr>
          <w:sz w:val="28"/>
          <w:szCs w:val="28"/>
        </w:rPr>
        <w:t>(20 детей)</w:t>
      </w:r>
      <w:r w:rsidR="009425DC">
        <w:rPr>
          <w:sz w:val="28"/>
          <w:szCs w:val="28"/>
        </w:rPr>
        <w:t>;</w:t>
      </w:r>
      <w:r w:rsidR="001D2E3C" w:rsidRPr="001D2E3C">
        <w:rPr>
          <w:sz w:val="28"/>
          <w:szCs w:val="28"/>
        </w:rPr>
        <w:t xml:space="preserve"> «Главную книгу давай почитаем!» (16 детей); «Кафе – мамино счастье!» (16 детей); «Радуга здоровья» (19 детей).</w:t>
      </w:r>
    </w:p>
    <w:p w:rsidR="002932CF" w:rsidRPr="002932CF" w:rsidRDefault="002932CF" w:rsidP="006957E2">
      <w:pPr>
        <w:widowControl w:val="0"/>
        <w:tabs>
          <w:tab w:val="left" w:pos="80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ОГБУ «КЦСО» к</w:t>
      </w:r>
      <w:r w:rsidRPr="002932CF">
        <w:rPr>
          <w:sz w:val="28"/>
          <w:szCs w:val="28"/>
        </w:rPr>
        <w:t xml:space="preserve"> празднован</w:t>
      </w:r>
      <w:r>
        <w:rPr>
          <w:sz w:val="28"/>
          <w:szCs w:val="28"/>
        </w:rPr>
        <w:t xml:space="preserve">ию Дня инвалида организовано </w:t>
      </w:r>
      <w:r>
        <w:rPr>
          <w:sz w:val="28"/>
          <w:szCs w:val="28"/>
        </w:rPr>
        <w:br/>
        <w:t xml:space="preserve">и </w:t>
      </w:r>
      <w:r w:rsidRPr="002932CF">
        <w:rPr>
          <w:sz w:val="28"/>
          <w:szCs w:val="28"/>
        </w:rPr>
        <w:t xml:space="preserve">проведено 12 мероприятий </w:t>
      </w:r>
      <w:r w:rsidR="006957E2">
        <w:rPr>
          <w:sz w:val="28"/>
          <w:szCs w:val="28"/>
        </w:rPr>
        <w:t>с участием</w:t>
      </w:r>
      <w:r w:rsidRPr="002932CF">
        <w:rPr>
          <w:sz w:val="28"/>
          <w:szCs w:val="28"/>
        </w:rPr>
        <w:t xml:space="preserve"> 255 человек</w:t>
      </w:r>
      <w:r w:rsidR="009425DC">
        <w:rPr>
          <w:sz w:val="28"/>
          <w:szCs w:val="28"/>
        </w:rPr>
        <w:t xml:space="preserve">, </w:t>
      </w:r>
      <w:r w:rsidR="006957E2">
        <w:rPr>
          <w:sz w:val="28"/>
          <w:szCs w:val="28"/>
        </w:rPr>
        <w:t>о</w:t>
      </w:r>
      <w:r w:rsidRPr="002932CF">
        <w:rPr>
          <w:sz w:val="28"/>
          <w:szCs w:val="28"/>
        </w:rPr>
        <w:t xml:space="preserve">рганизовано сопровождение </w:t>
      </w:r>
      <w:r w:rsidR="006957E2">
        <w:rPr>
          <w:sz w:val="28"/>
          <w:szCs w:val="28"/>
        </w:rPr>
        <w:t xml:space="preserve">13 инвалидов </w:t>
      </w:r>
      <w:r w:rsidRPr="002932CF">
        <w:rPr>
          <w:sz w:val="28"/>
          <w:szCs w:val="28"/>
        </w:rPr>
        <w:t>на мероприятия, проводимые сельскими ДК</w:t>
      </w:r>
      <w:r w:rsidR="009425DC">
        <w:rPr>
          <w:sz w:val="28"/>
          <w:szCs w:val="28"/>
        </w:rPr>
        <w:t>.</w:t>
      </w:r>
    </w:p>
    <w:p w:rsidR="002932CF" w:rsidRPr="002932CF" w:rsidRDefault="002932CF" w:rsidP="002932CF">
      <w:pPr>
        <w:widowControl w:val="0"/>
        <w:tabs>
          <w:tab w:val="left" w:pos="8036"/>
        </w:tabs>
        <w:ind w:firstLine="709"/>
        <w:jc w:val="both"/>
        <w:rPr>
          <w:sz w:val="28"/>
          <w:szCs w:val="28"/>
        </w:rPr>
      </w:pPr>
      <w:r w:rsidRPr="002932CF">
        <w:rPr>
          <w:sz w:val="28"/>
          <w:szCs w:val="28"/>
        </w:rPr>
        <w:t xml:space="preserve">Приняли активное участие в проведении </w:t>
      </w:r>
      <w:r w:rsidR="009425DC">
        <w:rPr>
          <w:sz w:val="28"/>
          <w:szCs w:val="28"/>
        </w:rPr>
        <w:t xml:space="preserve">следующих </w:t>
      </w:r>
      <w:r w:rsidRPr="002932CF">
        <w:rPr>
          <w:sz w:val="28"/>
          <w:szCs w:val="28"/>
        </w:rPr>
        <w:t>акций:</w:t>
      </w:r>
    </w:p>
    <w:p w:rsidR="002932CF" w:rsidRDefault="002932CF" w:rsidP="002932CF">
      <w:pPr>
        <w:widowControl w:val="0"/>
        <w:tabs>
          <w:tab w:val="left" w:pos="80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Общероссийская акция </w:t>
      </w:r>
      <w:r w:rsidRPr="002932CF">
        <w:rPr>
          <w:sz w:val="28"/>
          <w:szCs w:val="28"/>
        </w:rPr>
        <w:t>Тотальный тест «</w:t>
      </w:r>
      <w:r>
        <w:rPr>
          <w:sz w:val="28"/>
          <w:szCs w:val="28"/>
        </w:rPr>
        <w:t>Доступная среда»</w:t>
      </w:r>
      <w:r w:rsidRPr="002932CF">
        <w:rPr>
          <w:sz w:val="28"/>
          <w:szCs w:val="28"/>
        </w:rPr>
        <w:t>; «Неделя полезных дел» (уборка жилых помещений, дворовых территорий полу</w:t>
      </w:r>
      <w:r>
        <w:rPr>
          <w:sz w:val="28"/>
          <w:szCs w:val="28"/>
        </w:rPr>
        <w:t>чателей социальных услуг)</w:t>
      </w:r>
      <w:r w:rsidRPr="002932CF">
        <w:rPr>
          <w:sz w:val="28"/>
          <w:szCs w:val="28"/>
        </w:rPr>
        <w:t xml:space="preserve">; «Дорогою добра» </w:t>
      </w:r>
      <w:r w:rsidR="00B66A6A">
        <w:rPr>
          <w:sz w:val="28"/>
          <w:szCs w:val="28"/>
        </w:rPr>
        <w:t>(о</w:t>
      </w:r>
      <w:r w:rsidRPr="002932CF">
        <w:rPr>
          <w:sz w:val="28"/>
          <w:szCs w:val="28"/>
        </w:rPr>
        <w:t>казани</w:t>
      </w:r>
      <w:r w:rsidR="00B66A6A">
        <w:rPr>
          <w:sz w:val="28"/>
          <w:szCs w:val="28"/>
        </w:rPr>
        <w:t>е</w:t>
      </w:r>
      <w:r w:rsidRPr="002932CF">
        <w:rPr>
          <w:sz w:val="28"/>
          <w:szCs w:val="28"/>
        </w:rPr>
        <w:t xml:space="preserve"> социально-бытовой помощи инвалидам); «Визиты внимания» (поздравление н</w:t>
      </w:r>
      <w:r>
        <w:rPr>
          <w:sz w:val="28"/>
          <w:szCs w:val="28"/>
        </w:rPr>
        <w:t xml:space="preserve">а дому одиноких, маломобильных </w:t>
      </w:r>
      <w:r w:rsidRPr="002932CF">
        <w:rPr>
          <w:sz w:val="28"/>
          <w:szCs w:val="28"/>
        </w:rPr>
        <w:t>получателей, состоящих на обслуживании);</w:t>
      </w:r>
      <w:r>
        <w:rPr>
          <w:sz w:val="28"/>
          <w:szCs w:val="28"/>
        </w:rPr>
        <w:t xml:space="preserve"> </w:t>
      </w:r>
      <w:r w:rsidRPr="002932CF">
        <w:rPr>
          <w:sz w:val="28"/>
          <w:szCs w:val="28"/>
        </w:rPr>
        <w:lastRenderedPageBreak/>
        <w:t>«Почувствуй нашу поддержку» (консультирование получателей социальных услуг по вопросам социального обслуживания и мер социальной поддержки); «Протяни руку помощи» (вручение вязаных изделий собс</w:t>
      </w:r>
      <w:r>
        <w:rPr>
          <w:sz w:val="28"/>
          <w:szCs w:val="28"/>
        </w:rPr>
        <w:t>твенного изготовления)</w:t>
      </w:r>
      <w:r w:rsidRPr="002932CF">
        <w:rPr>
          <w:sz w:val="28"/>
          <w:szCs w:val="28"/>
        </w:rPr>
        <w:t>; «Согреем сердце добротой» (оказание социально-бытовой помощи инвалидам, получателям социальных услуг).</w:t>
      </w:r>
    </w:p>
    <w:p w:rsidR="00FA5D12" w:rsidRDefault="00FD3293" w:rsidP="001D2E3C">
      <w:pPr>
        <w:widowControl w:val="0"/>
        <w:tabs>
          <w:tab w:val="left" w:pos="803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9 «Проведение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дом».</w:t>
      </w:r>
    </w:p>
    <w:p w:rsidR="00BE3DAC" w:rsidRPr="00BE3DAC" w:rsidRDefault="00FD3293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3DAC" w:rsidRPr="00BE3DAC">
        <w:rPr>
          <w:sz w:val="28"/>
          <w:szCs w:val="28"/>
        </w:rPr>
        <w:t>В канун празднования Нового 2025 года про</w:t>
      </w:r>
      <w:r w:rsidR="00BE3DAC">
        <w:rPr>
          <w:sz w:val="28"/>
          <w:szCs w:val="28"/>
        </w:rPr>
        <w:t>ведено 5 праздничных мероприятий</w:t>
      </w:r>
      <w:r w:rsidR="00BE3DAC" w:rsidRPr="00BE3DAC">
        <w:rPr>
          <w:sz w:val="28"/>
          <w:szCs w:val="28"/>
        </w:rPr>
        <w:t xml:space="preserve"> с участием боле 160 детей, в том числе: </w:t>
      </w:r>
    </w:p>
    <w:p w:rsidR="00BE3DAC" w:rsidRPr="00BE3DAC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AC">
        <w:rPr>
          <w:sz w:val="28"/>
          <w:szCs w:val="28"/>
        </w:rPr>
        <w:t>- областная елка для детей-</w:t>
      </w:r>
      <w:r>
        <w:rPr>
          <w:sz w:val="28"/>
          <w:szCs w:val="28"/>
        </w:rPr>
        <w:t>инвалидов, с участием 100 детей</w:t>
      </w:r>
      <w:r w:rsidRPr="00BE3DAC">
        <w:rPr>
          <w:sz w:val="28"/>
          <w:szCs w:val="28"/>
        </w:rPr>
        <w:t xml:space="preserve"> на базе МК</w:t>
      </w:r>
      <w:r>
        <w:rPr>
          <w:sz w:val="28"/>
          <w:szCs w:val="28"/>
        </w:rPr>
        <w:t xml:space="preserve">ОУ «Городской дворец культуры» </w:t>
      </w:r>
      <w:r w:rsidRPr="00BE3DAC">
        <w:rPr>
          <w:sz w:val="28"/>
          <w:szCs w:val="28"/>
        </w:rPr>
        <w:t xml:space="preserve">(г. Биробиджан); </w:t>
      </w:r>
    </w:p>
    <w:p w:rsidR="00BE3DAC" w:rsidRPr="00BE3DAC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AC">
        <w:rPr>
          <w:sz w:val="28"/>
          <w:szCs w:val="28"/>
        </w:rPr>
        <w:t xml:space="preserve">- праздничное мероприятие «Нарисуем волшебство!» (город Биробиджан); </w:t>
      </w:r>
    </w:p>
    <w:p w:rsidR="00BE3DAC" w:rsidRPr="00BE3DAC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AC">
        <w:rPr>
          <w:sz w:val="28"/>
          <w:szCs w:val="28"/>
        </w:rPr>
        <w:t>- мероприятие «Новогодние забавы» с участием 26 детей</w:t>
      </w:r>
      <w:r>
        <w:rPr>
          <w:sz w:val="28"/>
          <w:szCs w:val="28"/>
        </w:rPr>
        <w:t>,</w:t>
      </w:r>
      <w:r w:rsidRPr="00BE3DAC">
        <w:rPr>
          <w:sz w:val="28"/>
          <w:szCs w:val="28"/>
        </w:rPr>
        <w:t xml:space="preserve"> посещающих дневное отделение (г. Биробиджан); </w:t>
      </w:r>
    </w:p>
    <w:p w:rsidR="00BE3DAC" w:rsidRPr="00BE3DAC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мероприятие, п</w:t>
      </w:r>
      <w:r w:rsidRPr="00BE3DAC">
        <w:rPr>
          <w:sz w:val="28"/>
          <w:szCs w:val="28"/>
        </w:rPr>
        <w:t xml:space="preserve">риуроченное к празднованию Нового </w:t>
      </w:r>
      <w:r>
        <w:rPr>
          <w:sz w:val="28"/>
          <w:szCs w:val="28"/>
        </w:rPr>
        <w:t xml:space="preserve"> года совместно с г</w:t>
      </w:r>
      <w:r w:rsidRPr="00BE3DAC">
        <w:rPr>
          <w:sz w:val="28"/>
          <w:szCs w:val="28"/>
        </w:rPr>
        <w:t>ородской б</w:t>
      </w:r>
      <w:r>
        <w:rPr>
          <w:sz w:val="28"/>
          <w:szCs w:val="28"/>
        </w:rPr>
        <w:t>иблиотекой г. Облучье с</w:t>
      </w:r>
      <w:r w:rsidRPr="00BE3DAC">
        <w:rPr>
          <w:sz w:val="28"/>
          <w:szCs w:val="28"/>
        </w:rPr>
        <w:t xml:space="preserve"> участием 39 детей (Облученский район); </w:t>
      </w:r>
    </w:p>
    <w:p w:rsidR="00BE3DAC" w:rsidRPr="00BE3DAC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AC">
        <w:rPr>
          <w:sz w:val="28"/>
          <w:szCs w:val="28"/>
        </w:rPr>
        <w:t>- мероприят</w:t>
      </w:r>
      <w:r>
        <w:rPr>
          <w:sz w:val="28"/>
          <w:szCs w:val="28"/>
        </w:rPr>
        <w:t>ие «Дед мороз в гости к нам при</w:t>
      </w:r>
      <w:r w:rsidRPr="00BE3DAC">
        <w:rPr>
          <w:sz w:val="28"/>
          <w:szCs w:val="28"/>
        </w:rPr>
        <w:t>дёт» на базе ДК с. Амурзет с участием 24 детей-инвалидов (Октябрьский район).</w:t>
      </w:r>
    </w:p>
    <w:p w:rsidR="00FA5D12" w:rsidRDefault="00BE3DAC" w:rsidP="00BE3DA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Организовано поздравление и в</w:t>
      </w:r>
      <w:r w:rsidRPr="00BE3DAC">
        <w:rPr>
          <w:sz w:val="28"/>
          <w:szCs w:val="28"/>
        </w:rPr>
        <w:t>ручение сладких новогодних под</w:t>
      </w:r>
      <w:r>
        <w:rPr>
          <w:sz w:val="28"/>
          <w:szCs w:val="28"/>
        </w:rPr>
        <w:t xml:space="preserve">арков </w:t>
      </w:r>
      <w:r w:rsidR="00841EC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219 </w:t>
      </w:r>
      <w:r w:rsidRPr="00BE3DAC">
        <w:rPr>
          <w:sz w:val="28"/>
          <w:szCs w:val="28"/>
        </w:rPr>
        <w:t>детей-инвалидов на дому</w:t>
      </w:r>
      <w:r>
        <w:rPr>
          <w:sz w:val="28"/>
          <w:szCs w:val="28"/>
        </w:rPr>
        <w:t>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Мероприятие 10 «Организация интегрированных конкурсов </w:t>
      </w:r>
      <w:r>
        <w:rPr>
          <w:sz w:val="28"/>
          <w:szCs w:val="28"/>
          <w:u w:val="single"/>
        </w:rPr>
        <w:br/>
        <w:t>и выставок творческих работ детей-инвалидов и их здоровых сверстников».</w:t>
      </w:r>
    </w:p>
    <w:p w:rsidR="00FA5D12" w:rsidRDefault="00FD3293" w:rsidP="009F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37F0">
        <w:rPr>
          <w:sz w:val="28"/>
          <w:szCs w:val="28"/>
        </w:rPr>
        <w:t>отчетном периоде</w:t>
      </w:r>
      <w:r>
        <w:rPr>
          <w:sz w:val="28"/>
          <w:szCs w:val="28"/>
        </w:rPr>
        <w:t xml:space="preserve"> 2024 года</w:t>
      </w:r>
      <w:r w:rsidR="00BE3DAC">
        <w:rPr>
          <w:sz w:val="28"/>
          <w:szCs w:val="28"/>
        </w:rPr>
        <w:t xml:space="preserve"> проведено 10 творческих конкурсов</w:t>
      </w:r>
      <w:r>
        <w:rPr>
          <w:sz w:val="28"/>
          <w:szCs w:val="28"/>
        </w:rPr>
        <w:t xml:space="preserve"> с участием 54 детей-инвалидов и детей с ОВЗ: «Российские танки – честь армии!» (15 детей); «Тепло в подарок» (18 детей); «Пасхальное Лукошко» (15 детей); «Военная техника» (15 детей);</w:t>
      </w:r>
      <w:r w:rsidR="00BE3DAC">
        <w:rPr>
          <w:sz w:val="28"/>
          <w:szCs w:val="28"/>
        </w:rPr>
        <w:t xml:space="preserve"> «Наша дружна</w:t>
      </w:r>
      <w:r>
        <w:rPr>
          <w:sz w:val="28"/>
          <w:szCs w:val="28"/>
        </w:rPr>
        <w:t>я семья» (15 детей); «Цветное настроение» (15 детей)</w:t>
      </w:r>
      <w:r w:rsidR="00BE3DAC">
        <w:rPr>
          <w:sz w:val="28"/>
          <w:szCs w:val="28"/>
        </w:rPr>
        <w:t>;</w:t>
      </w:r>
      <w:r w:rsidR="00BE3DAC" w:rsidRPr="00BE3DAC">
        <w:rPr>
          <w:sz w:val="28"/>
          <w:szCs w:val="28"/>
        </w:rPr>
        <w:t xml:space="preserve"> «Мы едины!» (10 детей); «Моя родная» (20 детей); «Мы вместе!» (20 детей); «Зимние узоры» (15 детей)</w:t>
      </w:r>
      <w:r w:rsidR="00BE3DAC">
        <w:rPr>
          <w:sz w:val="28"/>
          <w:szCs w:val="28"/>
        </w:rPr>
        <w:t>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11 «Организация работы клубных объединений молодых инвалидов в возрасте от 18 до 40 лет»</w:t>
      </w:r>
    </w:p>
    <w:p w:rsidR="00FA5D12" w:rsidRDefault="00FD32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службе сопровождения молодых инвалидов организована работа </w:t>
      </w:r>
      <w:r w:rsidR="007D52A6">
        <w:rPr>
          <w:b w:val="0"/>
          <w:sz w:val="28"/>
          <w:szCs w:val="28"/>
        </w:rPr>
        <w:t xml:space="preserve">11 </w:t>
      </w:r>
      <w:r>
        <w:rPr>
          <w:b w:val="0"/>
          <w:sz w:val="28"/>
          <w:szCs w:val="28"/>
        </w:rPr>
        <w:t xml:space="preserve">клубных </w:t>
      </w:r>
      <w:r w:rsidR="00CC5FE6">
        <w:rPr>
          <w:b w:val="0"/>
          <w:sz w:val="28"/>
          <w:szCs w:val="28"/>
        </w:rPr>
        <w:t>объединений, которые посещают 40</w:t>
      </w:r>
      <w:r w:rsidR="00BE3DAC">
        <w:rPr>
          <w:b w:val="0"/>
          <w:sz w:val="28"/>
          <w:szCs w:val="28"/>
        </w:rPr>
        <w:t xml:space="preserve"> человек</w:t>
      </w:r>
      <w:r w:rsidR="007D52A6">
        <w:rPr>
          <w:b w:val="0"/>
          <w:sz w:val="28"/>
          <w:szCs w:val="28"/>
        </w:rPr>
        <w:t>. Проведено</w:t>
      </w:r>
      <w:r w:rsidR="00BE3DAC">
        <w:rPr>
          <w:b w:val="0"/>
          <w:sz w:val="28"/>
          <w:szCs w:val="28"/>
        </w:rPr>
        <w:t xml:space="preserve"> 223 занятия</w:t>
      </w:r>
      <w:r>
        <w:rPr>
          <w:b w:val="0"/>
          <w:sz w:val="28"/>
          <w:szCs w:val="28"/>
        </w:rPr>
        <w:t>: «Радио в дом»; «Изготовление сувениров»; «Клуб любителей книги»; «Куб» для любителей компьютера; «Школа шумовых инструментов»; «Спортивные ребята»; «Студия «Уютный» дом»</w:t>
      </w:r>
      <w:r w:rsidR="006738E8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«ИЗО»; «Школа здоровья»; «Адаптивная физкультура»; «Пока все дома» </w:t>
      </w:r>
      <w:r w:rsidR="006738E8">
        <w:rPr>
          <w:b w:val="0"/>
          <w:sz w:val="28"/>
          <w:szCs w:val="28"/>
        </w:rPr>
        <w:t>и т.д.</w:t>
      </w:r>
    </w:p>
    <w:p w:rsidR="00FA5D12" w:rsidRDefault="00FD3293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процессных мероприятий «Подготовка кадров системы комплексной реабилитации и абилитации инвалидов, в том числе детей-инвалидов, ранней помощи, а также сопровождаемого проживания инвалидов».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«Организация обучения специалистов областных государственных учреждений социального обслуживания населения по программам повышения квалификации в сфере реабилитации и абилитации инвалидов, в том числе детей-инвалидов».</w:t>
      </w:r>
    </w:p>
    <w:p w:rsidR="00FA5D12" w:rsidRDefault="00FD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в ФГБУ ФНОЦ МСЭ</w:t>
      </w:r>
      <w:r w:rsidR="00CC5FE6">
        <w:rPr>
          <w:sz w:val="28"/>
          <w:szCs w:val="28"/>
        </w:rPr>
        <w:t xml:space="preserve">иР им. Г.А. Альбрехта прошли </w:t>
      </w:r>
      <w:r w:rsidR="00C553E7">
        <w:rPr>
          <w:sz w:val="28"/>
          <w:szCs w:val="28"/>
        </w:rPr>
        <w:br/>
      </w:r>
      <w:r w:rsidR="00CC5FE6">
        <w:rPr>
          <w:sz w:val="28"/>
          <w:szCs w:val="28"/>
        </w:rPr>
        <w:t>4</w:t>
      </w:r>
      <w:r>
        <w:rPr>
          <w:sz w:val="28"/>
          <w:szCs w:val="28"/>
        </w:rPr>
        <w:t xml:space="preserve"> специалиста ОГБУ «КЦСО».</w:t>
      </w:r>
    </w:p>
    <w:p w:rsidR="00FA5D12" w:rsidRDefault="00FD3293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процессных мероприятий «Государственная поддержка СОНКО».</w:t>
      </w:r>
    </w:p>
    <w:p w:rsidR="00FA5D12" w:rsidRDefault="00FD3293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1 «Предоставление субсидий общественным организациям инвалидов на решение социальных вопросов».</w:t>
      </w:r>
    </w:p>
    <w:p w:rsidR="00702E24" w:rsidRDefault="00FD329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Предоставлена субсидия 2 общественным организациям: Региональное отделение Общероссийской общественной организации инвалидов «Всероссийское общество глухих» </w:t>
      </w:r>
      <w:r w:rsidR="00BE3DAC">
        <w:rPr>
          <w:sz w:val="28"/>
          <w:szCs w:val="28"/>
        </w:rPr>
        <w:t xml:space="preserve">в Еврейской автономной области </w:t>
      </w:r>
      <w:r>
        <w:rPr>
          <w:sz w:val="28"/>
          <w:szCs w:val="28"/>
        </w:rPr>
        <w:t>и Региональное отделение Общероссийской общественной организации «Всероссийское общество инвалидов» в Еврейской автономной области.</w:t>
      </w:r>
    </w:p>
    <w:p w:rsidR="00702E24" w:rsidRDefault="00702E24" w:rsidP="00702E24">
      <w:pPr>
        <w:ind w:firstLine="709"/>
        <w:jc w:val="both"/>
      </w:pPr>
      <w:r>
        <w:rPr>
          <w:b/>
          <w:sz w:val="28"/>
          <w:szCs w:val="28"/>
          <w:highlight w:val="white"/>
        </w:rPr>
        <w:t>Оценка эффективности реализации Госпрограммы</w:t>
      </w:r>
    </w:p>
    <w:p w:rsidR="00702E24" w:rsidRDefault="00702E24" w:rsidP="00702E24">
      <w:pPr>
        <w:ind w:firstLine="709"/>
        <w:jc w:val="both"/>
      </w:pPr>
      <w:r>
        <w:rPr>
          <w:sz w:val="28"/>
          <w:szCs w:val="28"/>
          <w:highlight w:val="white"/>
        </w:rPr>
        <w:t>Результаты интегральной оценки эффективности реализации государственной программы.</w:t>
      </w:r>
    </w:p>
    <w:p w:rsidR="00702E24" w:rsidRDefault="00702E24" w:rsidP="00702E24">
      <w:pPr>
        <w:ind w:firstLine="709"/>
        <w:jc w:val="both"/>
      </w:pPr>
      <w:r>
        <w:rPr>
          <w:sz w:val="28"/>
          <w:szCs w:val="28"/>
          <w:highlight w:val="white"/>
        </w:rPr>
        <w:t xml:space="preserve">1) Степень реализации запланированных мероприятий государственной программы составила </w:t>
      </w:r>
      <w:r w:rsidR="00CC5FE6">
        <w:rPr>
          <w:sz w:val="28"/>
          <w:szCs w:val="28"/>
          <w:highlight w:val="white"/>
        </w:rPr>
        <w:t>0,90</w:t>
      </w:r>
      <w:r w:rsidR="004A50F4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</w:p>
    <w:p w:rsidR="00702E24" w:rsidRDefault="00702E24" w:rsidP="00702E24">
      <w:pPr>
        <w:ind w:firstLine="709"/>
        <w:jc w:val="both"/>
      </w:pPr>
      <w:r>
        <w:rPr>
          <w:sz w:val="28"/>
          <w:szCs w:val="28"/>
          <w:highlight w:val="white"/>
        </w:rPr>
        <w:t>Из 29 запланирован</w:t>
      </w:r>
      <w:r w:rsidR="00CC5FE6">
        <w:rPr>
          <w:sz w:val="28"/>
          <w:szCs w:val="28"/>
          <w:highlight w:val="white"/>
        </w:rPr>
        <w:t>ных к реализации мероприятий, 26</w:t>
      </w:r>
      <w:r>
        <w:rPr>
          <w:sz w:val="28"/>
          <w:szCs w:val="28"/>
          <w:highlight w:val="white"/>
        </w:rPr>
        <w:t xml:space="preserve"> выполнено </w:t>
      </w:r>
      <w:r>
        <w:rPr>
          <w:sz w:val="28"/>
          <w:szCs w:val="28"/>
          <w:highlight w:val="white"/>
        </w:rPr>
        <w:br/>
        <w:t>в полном объеме</w:t>
      </w:r>
      <w:r w:rsidR="005C09A3">
        <w:rPr>
          <w:sz w:val="28"/>
          <w:szCs w:val="28"/>
          <w:highlight w:val="white"/>
        </w:rPr>
        <w:t xml:space="preserve">, </w:t>
      </w:r>
      <w:r w:rsidR="00205E68">
        <w:rPr>
          <w:sz w:val="28"/>
          <w:szCs w:val="28"/>
          <w:highlight w:val="white"/>
        </w:rPr>
        <w:t xml:space="preserve">1 </w:t>
      </w:r>
      <w:r w:rsidR="005C09A3">
        <w:rPr>
          <w:sz w:val="28"/>
          <w:szCs w:val="28"/>
          <w:highlight w:val="white"/>
        </w:rPr>
        <w:t xml:space="preserve">мероприятие по оплате </w:t>
      </w:r>
      <w:r w:rsidR="005C09A3" w:rsidRPr="00205E68">
        <w:rPr>
          <w:sz w:val="28"/>
          <w:szCs w:val="28"/>
          <w:highlight w:val="white"/>
        </w:rPr>
        <w:t>обучения лиц из числа инвалидов</w:t>
      </w:r>
      <w:r w:rsidR="00205E68">
        <w:rPr>
          <w:sz w:val="28"/>
          <w:szCs w:val="28"/>
          <w:highlight w:val="white"/>
        </w:rPr>
        <w:t xml:space="preserve"> реализовано на </w:t>
      </w:r>
      <w:r w:rsidR="005C09A3">
        <w:rPr>
          <w:sz w:val="28"/>
          <w:szCs w:val="28"/>
          <w:highlight w:val="white"/>
        </w:rPr>
        <w:t xml:space="preserve">50% </w:t>
      </w:r>
      <w:r w:rsidR="00205E68">
        <w:rPr>
          <w:sz w:val="28"/>
          <w:szCs w:val="28"/>
          <w:highlight w:val="white"/>
        </w:rPr>
        <w:t xml:space="preserve">(поступило 1 заявление </w:t>
      </w:r>
      <w:r w:rsidR="00745F87">
        <w:rPr>
          <w:sz w:val="28"/>
          <w:szCs w:val="28"/>
          <w:highlight w:val="white"/>
        </w:rPr>
        <w:t xml:space="preserve">от </w:t>
      </w:r>
      <w:r w:rsidR="00205E68">
        <w:rPr>
          <w:sz w:val="28"/>
          <w:szCs w:val="28"/>
          <w:highlight w:val="white"/>
        </w:rPr>
        <w:t xml:space="preserve">инвалида) </w:t>
      </w:r>
      <w:r w:rsidR="005C09A3">
        <w:rPr>
          <w:sz w:val="28"/>
          <w:szCs w:val="28"/>
          <w:highlight w:val="white"/>
        </w:rPr>
        <w:t xml:space="preserve">и </w:t>
      </w:r>
      <w:r w:rsidR="00205E68">
        <w:rPr>
          <w:sz w:val="28"/>
          <w:szCs w:val="28"/>
          <w:highlight w:val="white"/>
        </w:rPr>
        <w:t>два мероприятия не реализованы: оплата проезда инвалида к месту обучения (заявлений</w:t>
      </w:r>
      <w:r w:rsidR="00745F87" w:rsidRPr="00745F87">
        <w:rPr>
          <w:sz w:val="28"/>
          <w:szCs w:val="28"/>
          <w:highlight w:val="white"/>
        </w:rPr>
        <w:t xml:space="preserve"> </w:t>
      </w:r>
      <w:r w:rsidR="00745F87">
        <w:rPr>
          <w:sz w:val="28"/>
          <w:szCs w:val="28"/>
          <w:highlight w:val="white"/>
        </w:rPr>
        <w:t>не поступало</w:t>
      </w:r>
      <w:r w:rsidR="00205E68">
        <w:rPr>
          <w:sz w:val="28"/>
          <w:szCs w:val="28"/>
          <w:highlight w:val="white"/>
        </w:rPr>
        <w:t xml:space="preserve">) и </w:t>
      </w:r>
      <w:r w:rsidR="00745F87">
        <w:rPr>
          <w:sz w:val="28"/>
          <w:szCs w:val="28"/>
          <w:highlight w:val="white"/>
        </w:rPr>
        <w:t xml:space="preserve">департаментом образования области на исполнено мероприятие по созданию </w:t>
      </w:r>
      <w:r w:rsidR="00745F87" w:rsidRPr="00745F87">
        <w:rPr>
          <w:sz w:val="28"/>
          <w:szCs w:val="28"/>
        </w:rPr>
        <w:t>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на территории области</w:t>
      </w:r>
      <w:r>
        <w:rPr>
          <w:sz w:val="28"/>
          <w:szCs w:val="28"/>
          <w:highlight w:val="white"/>
        </w:rPr>
        <w:t>.</w:t>
      </w:r>
    </w:p>
    <w:p w:rsidR="00702E24" w:rsidRDefault="00702E24" w:rsidP="00702E24">
      <w:pPr>
        <w:ind w:firstLine="709"/>
        <w:jc w:val="both"/>
      </w:pPr>
      <w:r>
        <w:rPr>
          <w:sz w:val="28"/>
          <w:szCs w:val="28"/>
          <w:highlight w:val="white"/>
        </w:rPr>
        <w:t xml:space="preserve">2) Степень соответствия запланированному уровню затрат государственной программы за счет средств областного бюджета составляет 1,0. Из </w:t>
      </w:r>
      <w:r>
        <w:rPr>
          <w:bCs/>
          <w:sz w:val="28"/>
          <w:szCs w:val="28"/>
        </w:rPr>
        <w:t>6</w:t>
      </w:r>
      <w:r w:rsidR="00745F87">
        <w:rPr>
          <w:bCs/>
          <w:sz w:val="28"/>
          <w:szCs w:val="28"/>
        </w:rPr>
        <w:t> </w:t>
      </w:r>
      <w:r w:rsidR="00772E4D">
        <w:rPr>
          <w:bCs/>
          <w:sz w:val="28"/>
          <w:szCs w:val="28"/>
        </w:rPr>
        <w:t>975</w:t>
      </w:r>
      <w:r w:rsidRPr="00402201">
        <w:rPr>
          <w:bCs/>
          <w:sz w:val="28"/>
          <w:szCs w:val="28"/>
        </w:rPr>
        <w:t xml:space="preserve">,20 </w:t>
      </w:r>
      <w:r>
        <w:rPr>
          <w:bCs/>
          <w:sz w:val="28"/>
          <w:szCs w:val="28"/>
          <w:highlight w:val="white"/>
        </w:rPr>
        <w:t xml:space="preserve">тыс. рублей, предусмотренных в областном бюджете </w:t>
      </w:r>
      <w:r>
        <w:rPr>
          <w:bCs/>
          <w:sz w:val="28"/>
          <w:szCs w:val="28"/>
          <w:highlight w:val="white"/>
        </w:rPr>
        <w:br/>
        <w:t xml:space="preserve">на реализацию государственной программы, мероприятия исполнены </w:t>
      </w:r>
      <w:r>
        <w:rPr>
          <w:bCs/>
          <w:sz w:val="28"/>
          <w:szCs w:val="28"/>
          <w:highlight w:val="white"/>
        </w:rPr>
        <w:br/>
        <w:t xml:space="preserve">на </w:t>
      </w:r>
      <w:r>
        <w:rPr>
          <w:bCs/>
          <w:sz w:val="28"/>
          <w:szCs w:val="28"/>
        </w:rPr>
        <w:t>6</w:t>
      </w:r>
      <w:r w:rsidR="00745F87">
        <w:rPr>
          <w:bCs/>
          <w:sz w:val="28"/>
          <w:szCs w:val="28"/>
        </w:rPr>
        <w:t> </w:t>
      </w:r>
      <w:r w:rsidR="00772E4D">
        <w:rPr>
          <w:bCs/>
          <w:sz w:val="28"/>
          <w:szCs w:val="28"/>
        </w:rPr>
        <w:t>941</w:t>
      </w:r>
      <w:r w:rsidRPr="00402201">
        <w:rPr>
          <w:bCs/>
          <w:sz w:val="28"/>
          <w:szCs w:val="28"/>
        </w:rPr>
        <w:t xml:space="preserve">,20 </w:t>
      </w:r>
      <w:r>
        <w:rPr>
          <w:bCs/>
          <w:sz w:val="28"/>
          <w:szCs w:val="28"/>
          <w:highlight w:val="white"/>
        </w:rPr>
        <w:t>тыс. рублей.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LINK Excel.Sheet.12 "D:\\Документы 2021\\Программа 2016-2020\\Отчет 2021\\Отчет Соцобслуживание на 30.12.2021.xlsx" "ГП Соцобслуживание!R10C2:R10C4" \a \f 4 \h </w:instrText>
      </w:r>
      <w:r>
        <w:rPr>
          <w:sz w:val="28"/>
          <w:szCs w:val="28"/>
          <w:highlight w:val="white"/>
        </w:rPr>
        <w:fldChar w:fldCharType="separate"/>
      </w:r>
    </w:p>
    <w:p w:rsidR="00702E24" w:rsidRPr="00320A54" w:rsidRDefault="00702E24" w:rsidP="00702E24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  <w:highlight w:val="white"/>
        </w:rPr>
        <w:fldChar w:fldCharType="end"/>
      </w:r>
      <w:r w:rsidRPr="00320A54">
        <w:rPr>
          <w:color w:val="000000" w:themeColor="text1"/>
          <w:sz w:val="28"/>
          <w:szCs w:val="28"/>
          <w:highlight w:val="white"/>
        </w:rPr>
        <w:t xml:space="preserve">3) Степень достижения целевых показателей государственной программы составила </w:t>
      </w:r>
      <w:r w:rsidR="00FA38B8">
        <w:rPr>
          <w:color w:val="000000" w:themeColor="text1"/>
          <w:sz w:val="28"/>
          <w:szCs w:val="28"/>
        </w:rPr>
        <w:t>0,93</w:t>
      </w:r>
      <w:r>
        <w:rPr>
          <w:color w:val="000000" w:themeColor="text1"/>
          <w:sz w:val="28"/>
          <w:szCs w:val="28"/>
        </w:rPr>
        <w:t>.</w:t>
      </w:r>
    </w:p>
    <w:p w:rsidR="00702E24" w:rsidRPr="00320A54" w:rsidRDefault="00702E24" w:rsidP="00702E24">
      <w:pPr>
        <w:ind w:firstLine="567"/>
        <w:jc w:val="both"/>
        <w:rPr>
          <w:color w:val="000000" w:themeColor="text1"/>
          <w:sz w:val="28"/>
          <w:szCs w:val="28"/>
        </w:rPr>
      </w:pPr>
      <w:r w:rsidRPr="00320A54">
        <w:rPr>
          <w:color w:val="000000" w:themeColor="text1"/>
          <w:sz w:val="28"/>
          <w:szCs w:val="28"/>
        </w:rPr>
        <w:t>Значение интегральной оценки эффективности реализации государст</w:t>
      </w:r>
      <w:r w:rsidR="007A4349">
        <w:rPr>
          <w:color w:val="000000" w:themeColor="text1"/>
          <w:sz w:val="28"/>
          <w:szCs w:val="28"/>
        </w:rPr>
        <w:t>венной программы составляет 0,93</w:t>
      </w:r>
      <w:r>
        <w:rPr>
          <w:color w:val="000000" w:themeColor="text1"/>
          <w:sz w:val="28"/>
          <w:szCs w:val="28"/>
        </w:rPr>
        <w:t>,</w:t>
      </w:r>
      <w:r w:rsidRPr="00320A54">
        <w:rPr>
          <w:color w:val="000000" w:themeColor="text1"/>
          <w:sz w:val="28"/>
          <w:szCs w:val="28"/>
        </w:rPr>
        <w:t xml:space="preserve"> что свидетельствует о </w:t>
      </w:r>
      <w:r>
        <w:rPr>
          <w:color w:val="000000" w:themeColor="text1"/>
          <w:sz w:val="28"/>
          <w:szCs w:val="28"/>
        </w:rPr>
        <w:t xml:space="preserve">высокой </w:t>
      </w:r>
      <w:r w:rsidRPr="00320A54">
        <w:rPr>
          <w:color w:val="000000" w:themeColor="text1"/>
          <w:sz w:val="28"/>
          <w:szCs w:val="28"/>
        </w:rPr>
        <w:t>степени эффективности реализации государственной программы.</w:t>
      </w:r>
    </w:p>
    <w:p w:rsidR="00702E24" w:rsidRDefault="00702E24" w:rsidP="00702E24">
      <w:pPr>
        <w:jc w:val="both"/>
        <w:rPr>
          <w:sz w:val="28"/>
          <w:szCs w:val="28"/>
        </w:rPr>
      </w:pPr>
    </w:p>
    <w:p w:rsidR="00702E24" w:rsidRDefault="00702E24" w:rsidP="00702E24">
      <w:pPr>
        <w:ind w:firstLine="709"/>
        <w:jc w:val="both"/>
      </w:pPr>
      <w:r>
        <w:rPr>
          <w:b/>
          <w:bCs/>
          <w:sz w:val="28"/>
          <w:szCs w:val="28"/>
        </w:rPr>
        <w:t>Отчет об исполнении показателей (индикаторов) Госпрограммы</w:t>
      </w:r>
    </w:p>
    <w:p w:rsidR="00702E24" w:rsidRDefault="00702E24" w:rsidP="00702E24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ff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850"/>
        <w:gridCol w:w="992"/>
        <w:gridCol w:w="851"/>
        <w:gridCol w:w="708"/>
        <w:gridCol w:w="1843"/>
      </w:tblGrid>
      <w:tr w:rsidR="00702E24" w:rsidTr="004A50F4">
        <w:tc>
          <w:tcPr>
            <w:tcW w:w="567" w:type="dxa"/>
            <w:vMerge w:val="restart"/>
          </w:tcPr>
          <w:p w:rsidR="00702E24" w:rsidRDefault="00702E24" w:rsidP="004A50F4">
            <w:pPr>
              <w:jc w:val="center"/>
            </w:pPr>
            <w:r>
              <w:t>№ п/п</w:t>
            </w:r>
          </w:p>
        </w:tc>
        <w:tc>
          <w:tcPr>
            <w:tcW w:w="3119" w:type="dxa"/>
            <w:vMerge w:val="restart"/>
          </w:tcPr>
          <w:p w:rsidR="00702E24" w:rsidRDefault="00702E24" w:rsidP="004A50F4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702E24" w:rsidRDefault="00702E24" w:rsidP="004A50F4">
            <w:pPr>
              <w:jc w:val="center"/>
            </w:pPr>
            <w:r>
              <w:t>Един. Изм.</w:t>
            </w:r>
          </w:p>
        </w:tc>
        <w:tc>
          <w:tcPr>
            <w:tcW w:w="850" w:type="dxa"/>
            <w:vMerge w:val="restart"/>
          </w:tcPr>
          <w:p w:rsidR="00702E24" w:rsidRDefault="00702E24" w:rsidP="004A50F4">
            <w:pPr>
              <w:jc w:val="center"/>
            </w:pPr>
            <w:r>
              <w:t>Плановое значение</w:t>
            </w:r>
          </w:p>
        </w:tc>
        <w:tc>
          <w:tcPr>
            <w:tcW w:w="992" w:type="dxa"/>
            <w:vMerge w:val="restart"/>
          </w:tcPr>
          <w:p w:rsidR="00702E24" w:rsidRDefault="00702E24" w:rsidP="004A50F4">
            <w:pPr>
              <w:jc w:val="center"/>
            </w:pPr>
            <w:r>
              <w:t>Фактическое значение</w:t>
            </w:r>
          </w:p>
        </w:tc>
        <w:tc>
          <w:tcPr>
            <w:tcW w:w="1559" w:type="dxa"/>
            <w:gridSpan w:val="2"/>
          </w:tcPr>
          <w:p w:rsidR="00702E24" w:rsidRDefault="00702E24" w:rsidP="004A50F4">
            <w:pPr>
              <w:jc w:val="center"/>
            </w:pPr>
            <w:r>
              <w:t>Отклонение фактического значения от планового</w:t>
            </w:r>
          </w:p>
        </w:tc>
        <w:tc>
          <w:tcPr>
            <w:tcW w:w="1843" w:type="dxa"/>
            <w:vMerge w:val="restart"/>
          </w:tcPr>
          <w:p w:rsidR="00702E24" w:rsidRDefault="00702E24" w:rsidP="004A50F4">
            <w:pPr>
              <w:jc w:val="center"/>
            </w:pPr>
            <w:r>
              <w:t>Обоснование причин отклонения</w:t>
            </w:r>
          </w:p>
        </w:tc>
      </w:tr>
      <w:tr w:rsidR="00702E24" w:rsidTr="004A50F4">
        <w:tc>
          <w:tcPr>
            <w:tcW w:w="567" w:type="dxa"/>
            <w:vMerge/>
          </w:tcPr>
          <w:p w:rsidR="00702E24" w:rsidRDefault="00702E24" w:rsidP="004A50F4">
            <w:pPr>
              <w:jc w:val="center"/>
            </w:pPr>
          </w:p>
        </w:tc>
        <w:tc>
          <w:tcPr>
            <w:tcW w:w="3119" w:type="dxa"/>
            <w:vMerge/>
          </w:tcPr>
          <w:p w:rsidR="00702E24" w:rsidRDefault="00702E24" w:rsidP="004A50F4">
            <w:pPr>
              <w:jc w:val="center"/>
            </w:pPr>
          </w:p>
        </w:tc>
        <w:tc>
          <w:tcPr>
            <w:tcW w:w="851" w:type="dxa"/>
            <w:vMerge/>
          </w:tcPr>
          <w:p w:rsidR="00702E24" w:rsidRDefault="00702E24" w:rsidP="004A50F4">
            <w:pPr>
              <w:jc w:val="center"/>
            </w:pPr>
          </w:p>
        </w:tc>
        <w:tc>
          <w:tcPr>
            <w:tcW w:w="850" w:type="dxa"/>
            <w:vMerge/>
          </w:tcPr>
          <w:p w:rsidR="00702E24" w:rsidRDefault="00702E24" w:rsidP="004A50F4">
            <w:pPr>
              <w:jc w:val="center"/>
            </w:pPr>
          </w:p>
        </w:tc>
        <w:tc>
          <w:tcPr>
            <w:tcW w:w="992" w:type="dxa"/>
            <w:vMerge/>
          </w:tcPr>
          <w:p w:rsidR="00702E24" w:rsidRDefault="00702E24" w:rsidP="004A50F4">
            <w:pPr>
              <w:jc w:val="center"/>
            </w:pP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</w:pPr>
            <w:r>
              <w:t>-/+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</w:pPr>
            <w:r>
              <w:t>%</w:t>
            </w:r>
          </w:p>
        </w:tc>
        <w:tc>
          <w:tcPr>
            <w:tcW w:w="1843" w:type="dxa"/>
            <w:vMerge/>
          </w:tcPr>
          <w:p w:rsidR="00702E24" w:rsidRDefault="00702E24" w:rsidP="004A50F4">
            <w:pPr>
              <w:jc w:val="center"/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02E24" w:rsidRDefault="00702E24" w:rsidP="004A50F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center"/>
            </w:pPr>
            <w:r>
              <w:t>8</w:t>
            </w:r>
          </w:p>
        </w:tc>
      </w:tr>
      <w:tr w:rsidR="00702E24" w:rsidTr="004A50F4">
        <w:tc>
          <w:tcPr>
            <w:tcW w:w="9781" w:type="dxa"/>
            <w:gridSpan w:val="8"/>
          </w:tcPr>
          <w:p w:rsidR="00702E24" w:rsidRDefault="00702E24" w:rsidP="004A50F4">
            <w:pPr>
              <w:jc w:val="center"/>
            </w:pPr>
            <w:r>
              <w:t xml:space="preserve">Государственная программа Еврейской автономной области «Формирование системы комплексной реабилитации и абилитации инвалидов, в том числе детей-инвалидов» </w:t>
            </w:r>
            <w:r>
              <w:br/>
              <w:t>на 2024 - 2028 годы</w:t>
            </w:r>
          </w:p>
        </w:tc>
      </w:tr>
      <w:tr w:rsidR="00702E24" w:rsidTr="004A50F4">
        <w:tc>
          <w:tcPr>
            <w:tcW w:w="9781" w:type="dxa"/>
            <w:gridSpan w:val="8"/>
          </w:tcPr>
          <w:p w:rsidR="00702E24" w:rsidRDefault="00702E24" w:rsidP="004A50F4">
            <w:pPr>
              <w:jc w:val="center"/>
            </w:pPr>
            <w:r>
              <w:lastRenderedPageBreak/>
              <w:t xml:space="preserve">Подпрограмма «Формирование безбарьерной среды в Еврейской автономной области» </w:t>
            </w:r>
            <w:r>
              <w:br/>
              <w:t>на 2024 - 2028 годы</w:t>
            </w: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02E24" w:rsidRPr="00B92B3E" w:rsidRDefault="00702E24" w:rsidP="004A50F4">
            <w:pPr>
              <w:autoSpaceDE w:val="0"/>
              <w:autoSpaceDN w:val="0"/>
              <w:adjustRightInd w:val="0"/>
            </w:pPr>
            <w: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%</w:t>
            </w:r>
          </w:p>
        </w:tc>
        <w:tc>
          <w:tcPr>
            <w:tcW w:w="850" w:type="dxa"/>
          </w:tcPr>
          <w:p w:rsidR="00702E24" w:rsidRDefault="0037626D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95,5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95,5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/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02E24" w:rsidRDefault="00702E24" w:rsidP="004A50F4">
            <w:pPr>
              <w:rPr>
                <w:highlight w:val="white"/>
              </w:rPr>
            </w:pPr>
            <w:r w:rsidRPr="00B92B3E">
              <w:t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t>%</w:t>
            </w:r>
          </w:p>
        </w:tc>
        <w:tc>
          <w:tcPr>
            <w:tcW w:w="850" w:type="dxa"/>
          </w:tcPr>
          <w:p w:rsidR="00702E24" w:rsidRDefault="0037626D" w:rsidP="004A50F4">
            <w:r>
              <w:t>93,8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</w:pPr>
            <w:r>
              <w:t>93,8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%</w:t>
            </w:r>
            <w:r>
              <w:rPr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850" w:type="dxa"/>
          </w:tcPr>
          <w:p w:rsidR="00702E24" w:rsidRDefault="00702E24" w:rsidP="004A50F4">
            <w:r>
              <w:t>9</w:t>
            </w:r>
            <w:r w:rsidR="0037626D">
              <w:t>0,9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</w:pPr>
            <w:r>
              <w:rPr>
                <w:lang w:val="en-US"/>
              </w:rPr>
              <w:t>9</w:t>
            </w:r>
            <w:r w:rsidR="0037626D">
              <w:t>0,9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/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702E24" w:rsidRPr="00B92B3E" w:rsidRDefault="00702E24" w:rsidP="004A50F4">
            <w:pPr>
              <w:autoSpaceDE w:val="0"/>
              <w:autoSpaceDN w:val="0"/>
              <w:adjustRightInd w:val="0"/>
            </w:pPr>
            <w: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 </w:t>
            </w:r>
          </w:p>
        </w:tc>
        <w:tc>
          <w:tcPr>
            <w:tcW w:w="850" w:type="dxa"/>
          </w:tcPr>
          <w:p w:rsidR="00702E24" w:rsidRDefault="00702E24" w:rsidP="004A50F4">
            <w:r>
              <w:t>100,0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</w:pPr>
            <w:r>
              <w:rPr>
                <w:lang w:val="en-US"/>
              </w:rPr>
              <w:t>10</w:t>
            </w:r>
            <w:r>
              <w:t>0,0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% 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702E24" w:rsidRDefault="00702E24" w:rsidP="004A50F4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% 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образовательных организаций, в которых созданы условия для получения детьми-</w:t>
            </w:r>
            <w:r>
              <w:lastRenderedPageBreak/>
              <w:t>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lastRenderedPageBreak/>
              <w:t>%</w:t>
            </w:r>
            <w:r>
              <w:rPr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850" w:type="dxa"/>
          </w:tcPr>
          <w:p w:rsidR="00702E24" w:rsidRDefault="0037626D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72,0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lang w:val="en-US"/>
              </w:rPr>
              <w:t>72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9781" w:type="dxa"/>
            <w:gridSpan w:val="8"/>
          </w:tcPr>
          <w:p w:rsidR="00702E24" w:rsidRDefault="00702E24" w:rsidP="004A50F4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Подпрограмма «</w:t>
            </w:r>
            <w:r w:rsidRPr="00B92B3E">
              <w:rPr>
                <w:color w:val="000000"/>
              </w:rPr>
              <w:t>Формирование системы комплексной реабилитации и абилитации инвалид</w:t>
            </w:r>
            <w:r>
              <w:rPr>
                <w:color w:val="000000"/>
              </w:rPr>
              <w:t>ов, в том числе детей-инвалидов»</w:t>
            </w:r>
            <w:r w:rsidRPr="00B92B3E">
              <w:rPr>
                <w:color w:val="000000"/>
              </w:rPr>
              <w:t xml:space="preserve"> на 2023 </w:t>
            </w:r>
            <w:r w:rsidR="00745F87">
              <w:rPr>
                <w:color w:val="000000"/>
              </w:rPr>
              <w:t>–</w:t>
            </w:r>
            <w:r w:rsidRPr="00B92B3E">
              <w:rPr>
                <w:color w:val="000000"/>
              </w:rPr>
              <w:t xml:space="preserve"> 2025 годы</w:t>
            </w: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инвалидов, получивших реабилитационные и абилитационные услуги, в общей численности инвалидов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702E2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702E24">
              <w:rPr>
                <w:color w:val="000000" w:themeColor="text1"/>
              </w:rPr>
              <w:t>,0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%</w:t>
            </w:r>
          </w:p>
        </w:tc>
        <w:tc>
          <w:tcPr>
            <w:tcW w:w="850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14,7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14,7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Темп роста или снижения численности инвалидов, принятых на обучение по образовательным программам среднего профессионального образования (отношение к значению показателя предыдущего года)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%</w:t>
            </w:r>
          </w:p>
        </w:tc>
        <w:tc>
          <w:tcPr>
            <w:tcW w:w="850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113</w:t>
            </w:r>
          </w:p>
        </w:tc>
        <w:tc>
          <w:tcPr>
            <w:tcW w:w="992" w:type="dxa"/>
          </w:tcPr>
          <w:p w:rsidR="00702E24" w:rsidRPr="004E683B" w:rsidRDefault="0037626D" w:rsidP="004A50F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111</w:t>
            </w:r>
          </w:p>
        </w:tc>
        <w:tc>
          <w:tcPr>
            <w:tcW w:w="851" w:type="dxa"/>
          </w:tcPr>
          <w:p w:rsidR="00702E24" w:rsidRPr="004E683B" w:rsidRDefault="0037626D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708" w:type="dxa"/>
          </w:tcPr>
          <w:p w:rsidR="00702E24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1843" w:type="dxa"/>
          </w:tcPr>
          <w:p w:rsidR="00702E24" w:rsidRDefault="00530AB6" w:rsidP="00530AB6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 одного студента снята </w:t>
            </w:r>
            <w:r w:rsidR="0037626D">
              <w:rPr>
                <w:color w:val="000000"/>
                <w:highlight w:val="white"/>
              </w:rPr>
              <w:t>инвалидность</w:t>
            </w: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студентов из числа инвалидов, обучающихся по образовательным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702E24" w:rsidRPr="00E768C3" w:rsidRDefault="00702E24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  <w:r w:rsidR="00A770E0">
              <w:rPr>
                <w:color w:val="000000" w:themeColor="text1"/>
                <w:highlight w:val="white"/>
              </w:rPr>
              <w:t>7</w:t>
            </w:r>
          </w:p>
        </w:tc>
        <w:tc>
          <w:tcPr>
            <w:tcW w:w="708" w:type="dxa"/>
          </w:tcPr>
          <w:p w:rsidR="00702E24" w:rsidRDefault="00A770E0" w:rsidP="004A50F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843" w:type="dxa"/>
          </w:tcPr>
          <w:p w:rsidR="00702E24" w:rsidRDefault="0037626D" w:rsidP="005D355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 2024 году не было выбывших студентов </w:t>
            </w:r>
            <w:r>
              <w:t>по причине академической неуспеваемо-сти</w:t>
            </w: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инвалидов, воспользовавшихся специализированными транспортными услугами, в общей численности инвалидов в области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708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Доля инвалидов и детей-инвалидов, получивших услуги по отдыху и оздоровлению, в общей численности указанной категории населения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708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 xml:space="preserve">Количество специалистов, прошедших обучение и повышение квалификации по вопросам реабилитации </w:t>
            </w:r>
            <w:r>
              <w:lastRenderedPageBreak/>
              <w:t>и социальной интеграции инвалидов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чел.</w:t>
            </w:r>
          </w:p>
        </w:tc>
        <w:tc>
          <w:tcPr>
            <w:tcW w:w="850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702E24" w:rsidRDefault="0037626D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708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702E24" w:rsidTr="004A50F4">
        <w:tc>
          <w:tcPr>
            <w:tcW w:w="567" w:type="dxa"/>
          </w:tcPr>
          <w:p w:rsidR="00702E24" w:rsidRDefault="00702E24" w:rsidP="004A50F4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702E24" w:rsidRDefault="00702E24" w:rsidP="004A50F4">
            <w:pPr>
              <w:autoSpaceDE w:val="0"/>
              <w:autoSpaceDN w:val="0"/>
              <w:adjustRightInd w:val="0"/>
            </w:pPr>
            <w: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  <w:tc>
          <w:tcPr>
            <w:tcW w:w="851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850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02E24" w:rsidRDefault="00702E24" w:rsidP="004A50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708" w:type="dxa"/>
          </w:tcPr>
          <w:p w:rsidR="00702E24" w:rsidRPr="004E683B" w:rsidRDefault="00702E24" w:rsidP="004A50F4">
            <w:pPr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color w:val="000000" w:themeColor="text1"/>
                <w:highlight w:val="white"/>
                <w:lang w:val="en-US"/>
              </w:rPr>
              <w:t>-</w:t>
            </w:r>
          </w:p>
        </w:tc>
        <w:tc>
          <w:tcPr>
            <w:tcW w:w="1843" w:type="dxa"/>
          </w:tcPr>
          <w:p w:rsidR="00702E24" w:rsidRDefault="00702E24" w:rsidP="004A50F4">
            <w:pPr>
              <w:jc w:val="both"/>
              <w:rPr>
                <w:color w:val="000000"/>
                <w:highlight w:val="white"/>
              </w:rPr>
            </w:pPr>
          </w:p>
        </w:tc>
      </w:tr>
    </w:tbl>
    <w:p w:rsidR="00FA5D12" w:rsidRDefault="00FD329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5D12">
      <w:headerReference w:type="even" r:id="rId8"/>
      <w:headerReference w:type="default" r:id="rId9"/>
      <w:footerReference w:type="default" r:id="rId10"/>
      <w:pgSz w:w="11906" w:h="16838"/>
      <w:pgMar w:top="425" w:right="851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A5" w:rsidRDefault="009017A5">
      <w:pPr>
        <w:pStyle w:val="af7"/>
      </w:pPr>
      <w:r>
        <w:separator/>
      </w:r>
    </w:p>
  </w:endnote>
  <w:endnote w:type="continuationSeparator" w:id="0">
    <w:p w:rsidR="009017A5" w:rsidRDefault="009017A5">
      <w:pPr>
        <w:pStyle w:val="a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F4" w:rsidRDefault="004A50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A5" w:rsidRDefault="009017A5">
      <w:pPr>
        <w:pStyle w:val="af7"/>
      </w:pPr>
      <w:r>
        <w:separator/>
      </w:r>
    </w:p>
  </w:footnote>
  <w:footnote w:type="continuationSeparator" w:id="0">
    <w:p w:rsidR="009017A5" w:rsidRDefault="009017A5">
      <w:pPr>
        <w:pStyle w:val="a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F4" w:rsidRDefault="004A50F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A50F4" w:rsidRDefault="004A50F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F4" w:rsidRDefault="004A50F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C646E">
      <w:rPr>
        <w:rStyle w:val="afc"/>
        <w:noProof/>
      </w:rPr>
      <w:t>2</w:t>
    </w:r>
    <w:r>
      <w:rPr>
        <w:rStyle w:val="afc"/>
      </w:rPr>
      <w:fldChar w:fldCharType="end"/>
    </w:r>
  </w:p>
  <w:p w:rsidR="004A50F4" w:rsidRDefault="004A50F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118"/>
    <w:multiLevelType w:val="multilevel"/>
    <w:tmpl w:val="CEC04E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 w15:restartNumberingAfterBreak="0">
    <w:nsid w:val="125D1C5D"/>
    <w:multiLevelType w:val="hybridMultilevel"/>
    <w:tmpl w:val="C33EA9B2"/>
    <w:lvl w:ilvl="0" w:tplc="B63838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FBFEE41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8471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104D9F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268E18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302A6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3AE16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16C41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5A86E8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BE2991"/>
    <w:multiLevelType w:val="hybridMultilevel"/>
    <w:tmpl w:val="91587B2E"/>
    <w:lvl w:ilvl="0" w:tplc="30CEB9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63AB2D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BE22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5A3E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ABE2E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4FC58D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ED619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6E44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C3AC6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870B85"/>
    <w:multiLevelType w:val="hybridMultilevel"/>
    <w:tmpl w:val="35A20EC0"/>
    <w:lvl w:ilvl="0" w:tplc="61F8DBDE">
      <w:start w:val="1"/>
      <w:numFmt w:val="decimal"/>
      <w:lvlText w:val="%1."/>
      <w:lvlJc w:val="left"/>
    </w:lvl>
    <w:lvl w:ilvl="1" w:tplc="5628BC3E">
      <w:start w:val="1"/>
      <w:numFmt w:val="lowerLetter"/>
      <w:lvlText w:val="%2."/>
      <w:lvlJc w:val="left"/>
      <w:pPr>
        <w:ind w:left="1440" w:hanging="360"/>
      </w:pPr>
    </w:lvl>
    <w:lvl w:ilvl="2" w:tplc="3410A30E">
      <w:start w:val="1"/>
      <w:numFmt w:val="lowerRoman"/>
      <w:lvlText w:val="%3."/>
      <w:lvlJc w:val="right"/>
      <w:pPr>
        <w:ind w:left="2160" w:hanging="180"/>
      </w:pPr>
    </w:lvl>
    <w:lvl w:ilvl="3" w:tplc="C1346B58">
      <w:start w:val="1"/>
      <w:numFmt w:val="decimal"/>
      <w:lvlText w:val="%4."/>
      <w:lvlJc w:val="left"/>
      <w:pPr>
        <w:ind w:left="2880" w:hanging="360"/>
      </w:pPr>
    </w:lvl>
    <w:lvl w:ilvl="4" w:tplc="71809A8A">
      <w:start w:val="1"/>
      <w:numFmt w:val="lowerLetter"/>
      <w:lvlText w:val="%5."/>
      <w:lvlJc w:val="left"/>
      <w:pPr>
        <w:ind w:left="3600" w:hanging="360"/>
      </w:pPr>
    </w:lvl>
    <w:lvl w:ilvl="5" w:tplc="4F909D7A">
      <w:start w:val="1"/>
      <w:numFmt w:val="lowerRoman"/>
      <w:lvlText w:val="%6."/>
      <w:lvlJc w:val="right"/>
      <w:pPr>
        <w:ind w:left="4320" w:hanging="180"/>
      </w:pPr>
    </w:lvl>
    <w:lvl w:ilvl="6" w:tplc="FF08A0A0">
      <w:start w:val="1"/>
      <w:numFmt w:val="decimal"/>
      <w:lvlText w:val="%7."/>
      <w:lvlJc w:val="left"/>
      <w:pPr>
        <w:ind w:left="5040" w:hanging="360"/>
      </w:pPr>
    </w:lvl>
    <w:lvl w:ilvl="7" w:tplc="BC1CF3BC">
      <w:start w:val="1"/>
      <w:numFmt w:val="lowerLetter"/>
      <w:lvlText w:val="%8."/>
      <w:lvlJc w:val="left"/>
      <w:pPr>
        <w:ind w:left="5760" w:hanging="360"/>
      </w:pPr>
    </w:lvl>
    <w:lvl w:ilvl="8" w:tplc="2932DA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663"/>
    <w:multiLevelType w:val="hybridMultilevel"/>
    <w:tmpl w:val="B946203A"/>
    <w:lvl w:ilvl="0" w:tplc="A0EAD3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808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E0C8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8290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40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E609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9847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DC03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14EE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963F82"/>
    <w:multiLevelType w:val="hybridMultilevel"/>
    <w:tmpl w:val="2E640346"/>
    <w:lvl w:ilvl="0" w:tplc="02FCB9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AE0650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07AAA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A7CB8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20F4E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6F8D3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FB6C6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4A875F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6437E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A4D76F6"/>
    <w:multiLevelType w:val="hybridMultilevel"/>
    <w:tmpl w:val="2A5EE2DE"/>
    <w:lvl w:ilvl="0" w:tplc="DB144C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DCA1DE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48076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C81F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DACB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ED0BFC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850F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9C14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49E69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923DC1"/>
    <w:multiLevelType w:val="hybridMultilevel"/>
    <w:tmpl w:val="8868A552"/>
    <w:lvl w:ilvl="0" w:tplc="EA183E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ACAD03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2D824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D0AF33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701A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A18E0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C43DB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BAE91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7C6777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DB4BF1"/>
    <w:multiLevelType w:val="hybridMultilevel"/>
    <w:tmpl w:val="4D6A4090"/>
    <w:lvl w:ilvl="0" w:tplc="462EB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C3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209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0C5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6EEF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8A9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709A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2CCC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85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247AB"/>
    <w:multiLevelType w:val="hybridMultilevel"/>
    <w:tmpl w:val="3B4E6EFC"/>
    <w:lvl w:ilvl="0" w:tplc="428661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98D0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A0AE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A0C64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9E27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68A0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D609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8AE8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9077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7E280F"/>
    <w:multiLevelType w:val="hybridMultilevel"/>
    <w:tmpl w:val="FE4E839C"/>
    <w:lvl w:ilvl="0" w:tplc="82404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7C763C">
      <w:start w:val="1"/>
      <w:numFmt w:val="lowerLetter"/>
      <w:lvlText w:val="%2."/>
      <w:lvlJc w:val="left"/>
      <w:pPr>
        <w:ind w:left="1440" w:hanging="360"/>
      </w:pPr>
    </w:lvl>
    <w:lvl w:ilvl="2" w:tplc="7E04E9A2">
      <w:start w:val="1"/>
      <w:numFmt w:val="lowerRoman"/>
      <w:lvlText w:val="%3."/>
      <w:lvlJc w:val="right"/>
      <w:pPr>
        <w:ind w:left="2160" w:hanging="180"/>
      </w:pPr>
    </w:lvl>
    <w:lvl w:ilvl="3" w:tplc="8F0EAB6E">
      <w:start w:val="1"/>
      <w:numFmt w:val="decimal"/>
      <w:lvlText w:val="%4."/>
      <w:lvlJc w:val="left"/>
      <w:pPr>
        <w:ind w:left="2880" w:hanging="360"/>
      </w:pPr>
    </w:lvl>
    <w:lvl w:ilvl="4" w:tplc="2EBC482C">
      <w:start w:val="1"/>
      <w:numFmt w:val="lowerLetter"/>
      <w:lvlText w:val="%5."/>
      <w:lvlJc w:val="left"/>
      <w:pPr>
        <w:ind w:left="3600" w:hanging="360"/>
      </w:pPr>
    </w:lvl>
    <w:lvl w:ilvl="5" w:tplc="1ADAA5B6">
      <w:start w:val="1"/>
      <w:numFmt w:val="lowerRoman"/>
      <w:lvlText w:val="%6."/>
      <w:lvlJc w:val="right"/>
      <w:pPr>
        <w:ind w:left="4320" w:hanging="180"/>
      </w:pPr>
    </w:lvl>
    <w:lvl w:ilvl="6" w:tplc="E7F2F132">
      <w:start w:val="1"/>
      <w:numFmt w:val="decimal"/>
      <w:lvlText w:val="%7."/>
      <w:lvlJc w:val="left"/>
      <w:pPr>
        <w:ind w:left="5040" w:hanging="360"/>
      </w:pPr>
    </w:lvl>
    <w:lvl w:ilvl="7" w:tplc="D4DC7F6C">
      <w:start w:val="1"/>
      <w:numFmt w:val="lowerLetter"/>
      <w:lvlText w:val="%8."/>
      <w:lvlJc w:val="left"/>
      <w:pPr>
        <w:ind w:left="5760" w:hanging="360"/>
      </w:pPr>
    </w:lvl>
    <w:lvl w:ilvl="8" w:tplc="DE2267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E2D4F"/>
    <w:multiLevelType w:val="hybridMultilevel"/>
    <w:tmpl w:val="B7466D2A"/>
    <w:lvl w:ilvl="0" w:tplc="653E57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F5007B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2687B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9035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4FEE8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B48B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E2803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D46B6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C2C60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29F0C92"/>
    <w:multiLevelType w:val="hybridMultilevel"/>
    <w:tmpl w:val="03E00274"/>
    <w:lvl w:ilvl="0" w:tplc="6C6026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BE626E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92E6FB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D323B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6A604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0D6EF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28633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B1C65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1E75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3B77882"/>
    <w:multiLevelType w:val="hybridMultilevel"/>
    <w:tmpl w:val="B39E56B4"/>
    <w:lvl w:ilvl="0" w:tplc="8F08AE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74A97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D84931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2046A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58ED9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88E02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84C3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440EF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6F4C3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8AE7E32"/>
    <w:multiLevelType w:val="hybridMultilevel"/>
    <w:tmpl w:val="24A8A43E"/>
    <w:lvl w:ilvl="0" w:tplc="70A631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9E4C7174">
      <w:start w:val="1"/>
      <w:numFmt w:val="lowerLetter"/>
      <w:lvlText w:val="%2."/>
      <w:lvlJc w:val="left"/>
      <w:pPr>
        <w:ind w:left="1789" w:hanging="360"/>
      </w:pPr>
    </w:lvl>
    <w:lvl w:ilvl="2" w:tplc="E43455EC">
      <w:start w:val="1"/>
      <w:numFmt w:val="lowerRoman"/>
      <w:lvlText w:val="%3."/>
      <w:lvlJc w:val="right"/>
      <w:pPr>
        <w:ind w:left="2509" w:hanging="180"/>
      </w:pPr>
    </w:lvl>
    <w:lvl w:ilvl="3" w:tplc="B1883C80">
      <w:start w:val="1"/>
      <w:numFmt w:val="decimal"/>
      <w:lvlText w:val="%4."/>
      <w:lvlJc w:val="left"/>
      <w:pPr>
        <w:ind w:left="3229" w:hanging="360"/>
      </w:pPr>
    </w:lvl>
    <w:lvl w:ilvl="4" w:tplc="73C85CA8">
      <w:start w:val="1"/>
      <w:numFmt w:val="lowerLetter"/>
      <w:lvlText w:val="%5."/>
      <w:lvlJc w:val="left"/>
      <w:pPr>
        <w:ind w:left="3949" w:hanging="360"/>
      </w:pPr>
    </w:lvl>
    <w:lvl w:ilvl="5" w:tplc="05F00B62">
      <w:start w:val="1"/>
      <w:numFmt w:val="lowerRoman"/>
      <w:lvlText w:val="%6."/>
      <w:lvlJc w:val="right"/>
      <w:pPr>
        <w:ind w:left="4669" w:hanging="180"/>
      </w:pPr>
    </w:lvl>
    <w:lvl w:ilvl="6" w:tplc="08145110">
      <w:start w:val="1"/>
      <w:numFmt w:val="decimal"/>
      <w:lvlText w:val="%7."/>
      <w:lvlJc w:val="left"/>
      <w:pPr>
        <w:ind w:left="5389" w:hanging="360"/>
      </w:pPr>
    </w:lvl>
    <w:lvl w:ilvl="7" w:tplc="54523576">
      <w:start w:val="1"/>
      <w:numFmt w:val="lowerLetter"/>
      <w:lvlText w:val="%8."/>
      <w:lvlJc w:val="left"/>
      <w:pPr>
        <w:ind w:left="6109" w:hanging="360"/>
      </w:pPr>
    </w:lvl>
    <w:lvl w:ilvl="8" w:tplc="4434D12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3A4D43"/>
    <w:multiLevelType w:val="hybridMultilevel"/>
    <w:tmpl w:val="7A9C58F4"/>
    <w:lvl w:ilvl="0" w:tplc="E9E0EE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CAA87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DC85C3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CE0D1C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B7638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A418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FBCEE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6F4F2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F22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BA3697C"/>
    <w:multiLevelType w:val="multilevel"/>
    <w:tmpl w:val="08CAA3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4FCD3793"/>
    <w:multiLevelType w:val="hybridMultilevel"/>
    <w:tmpl w:val="A3E89EE6"/>
    <w:lvl w:ilvl="0" w:tplc="587ADB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532E5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55A82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392BA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36E51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CCD5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5E70A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78CF0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580FF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FFB1131"/>
    <w:multiLevelType w:val="hybridMultilevel"/>
    <w:tmpl w:val="606685F6"/>
    <w:lvl w:ilvl="0" w:tplc="9A2054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E490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2267F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9001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501B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A032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9CAD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F036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4CF5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4365844"/>
    <w:multiLevelType w:val="hybridMultilevel"/>
    <w:tmpl w:val="C2B8A276"/>
    <w:lvl w:ilvl="0" w:tplc="0D445F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C3824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A2C29C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DC86A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A5C80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E9C21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E1CCC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84D8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D0846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6F74A7"/>
    <w:multiLevelType w:val="multilevel"/>
    <w:tmpl w:val="6A28D6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 w15:restartNumberingAfterBreak="0">
    <w:nsid w:val="5BB57997"/>
    <w:multiLevelType w:val="hybridMultilevel"/>
    <w:tmpl w:val="B4E8C93C"/>
    <w:lvl w:ilvl="0" w:tplc="7DC8EE1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D6CDE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DE07A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4E899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B5896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6625F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43263E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EF454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E9A4E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F656EAC"/>
    <w:multiLevelType w:val="multilevel"/>
    <w:tmpl w:val="1550DE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40C70F6"/>
    <w:multiLevelType w:val="hybridMultilevel"/>
    <w:tmpl w:val="DB76F658"/>
    <w:lvl w:ilvl="0" w:tplc="404C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48AEF36">
      <w:start w:val="1"/>
      <w:numFmt w:val="lowerLetter"/>
      <w:lvlText w:val="%2."/>
      <w:lvlJc w:val="left"/>
      <w:pPr>
        <w:ind w:left="1789" w:hanging="360"/>
      </w:pPr>
    </w:lvl>
    <w:lvl w:ilvl="2" w:tplc="72440550">
      <w:start w:val="1"/>
      <w:numFmt w:val="lowerRoman"/>
      <w:lvlText w:val="%3."/>
      <w:lvlJc w:val="right"/>
      <w:pPr>
        <w:ind w:left="2509" w:hanging="180"/>
      </w:pPr>
    </w:lvl>
    <w:lvl w:ilvl="3" w:tplc="16CAC872">
      <w:start w:val="1"/>
      <w:numFmt w:val="decimal"/>
      <w:lvlText w:val="%4."/>
      <w:lvlJc w:val="left"/>
      <w:pPr>
        <w:ind w:left="3229" w:hanging="360"/>
      </w:pPr>
    </w:lvl>
    <w:lvl w:ilvl="4" w:tplc="3B8828E0">
      <w:start w:val="1"/>
      <w:numFmt w:val="lowerLetter"/>
      <w:lvlText w:val="%5."/>
      <w:lvlJc w:val="left"/>
      <w:pPr>
        <w:ind w:left="3949" w:hanging="360"/>
      </w:pPr>
    </w:lvl>
    <w:lvl w:ilvl="5" w:tplc="7640CECE">
      <w:start w:val="1"/>
      <w:numFmt w:val="lowerRoman"/>
      <w:lvlText w:val="%6."/>
      <w:lvlJc w:val="right"/>
      <w:pPr>
        <w:ind w:left="4669" w:hanging="180"/>
      </w:pPr>
    </w:lvl>
    <w:lvl w:ilvl="6" w:tplc="47088858">
      <w:start w:val="1"/>
      <w:numFmt w:val="decimal"/>
      <w:lvlText w:val="%7."/>
      <w:lvlJc w:val="left"/>
      <w:pPr>
        <w:ind w:left="5389" w:hanging="360"/>
      </w:pPr>
    </w:lvl>
    <w:lvl w:ilvl="7" w:tplc="15A25824">
      <w:start w:val="1"/>
      <w:numFmt w:val="lowerLetter"/>
      <w:lvlText w:val="%8."/>
      <w:lvlJc w:val="left"/>
      <w:pPr>
        <w:ind w:left="6109" w:hanging="360"/>
      </w:pPr>
    </w:lvl>
    <w:lvl w:ilvl="8" w:tplc="EE385B6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E50F71"/>
    <w:multiLevelType w:val="hybridMultilevel"/>
    <w:tmpl w:val="2878D3A2"/>
    <w:lvl w:ilvl="0" w:tplc="7EDC5E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9C0EE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B278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7141E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B43A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32E15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FFAFB6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4FE5F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48819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C1A6A0E"/>
    <w:multiLevelType w:val="multilevel"/>
    <w:tmpl w:val="128CF6D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2F0345"/>
    <w:multiLevelType w:val="hybridMultilevel"/>
    <w:tmpl w:val="4858C3CA"/>
    <w:lvl w:ilvl="0" w:tplc="D1E49C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ADEE5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D64FC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8F62D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EE4A4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15232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54EA8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68A48E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D4443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C497842"/>
    <w:multiLevelType w:val="hybridMultilevel"/>
    <w:tmpl w:val="B4B88562"/>
    <w:lvl w:ilvl="0" w:tplc="8E5618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5A0C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17070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DB0432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DEE3E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BDC87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96A32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FB4CC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97407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D106063"/>
    <w:multiLevelType w:val="multilevel"/>
    <w:tmpl w:val="EEA23BA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EC41322"/>
    <w:multiLevelType w:val="hybridMultilevel"/>
    <w:tmpl w:val="65CEF3DC"/>
    <w:lvl w:ilvl="0" w:tplc="CC4279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3DE83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144BC1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0A0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0858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1C8EE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56A4C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41A61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A0A26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2B26CA4"/>
    <w:multiLevelType w:val="hybridMultilevel"/>
    <w:tmpl w:val="1BEA3398"/>
    <w:lvl w:ilvl="0" w:tplc="AE6009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CA6A0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0D439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BB045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EED3D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9549C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304D5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4F056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9AC25B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2CA76E4"/>
    <w:multiLevelType w:val="hybridMultilevel"/>
    <w:tmpl w:val="AAAC2EA2"/>
    <w:lvl w:ilvl="0" w:tplc="6DB41A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1BC13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7E2B7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A74FA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F8E5D3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8E420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B0407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BE3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22288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B732D99"/>
    <w:multiLevelType w:val="hybridMultilevel"/>
    <w:tmpl w:val="27F8CACA"/>
    <w:lvl w:ilvl="0" w:tplc="32124AE2">
      <w:start w:val="1"/>
      <w:numFmt w:val="decimal"/>
      <w:lvlText w:val="%1."/>
      <w:lvlJc w:val="left"/>
      <w:pPr>
        <w:ind w:left="1714" w:hanging="1005"/>
      </w:pPr>
    </w:lvl>
    <w:lvl w:ilvl="1" w:tplc="2F760BE0">
      <w:start w:val="1"/>
      <w:numFmt w:val="lowerLetter"/>
      <w:lvlText w:val="%2."/>
      <w:lvlJc w:val="left"/>
      <w:pPr>
        <w:ind w:left="1789" w:hanging="360"/>
      </w:pPr>
    </w:lvl>
    <w:lvl w:ilvl="2" w:tplc="07547998">
      <w:start w:val="1"/>
      <w:numFmt w:val="lowerRoman"/>
      <w:lvlText w:val="%3."/>
      <w:lvlJc w:val="right"/>
      <w:pPr>
        <w:ind w:left="2509" w:hanging="180"/>
      </w:pPr>
    </w:lvl>
    <w:lvl w:ilvl="3" w:tplc="2138EA3A">
      <w:start w:val="1"/>
      <w:numFmt w:val="decimal"/>
      <w:lvlText w:val="%4."/>
      <w:lvlJc w:val="left"/>
      <w:pPr>
        <w:ind w:left="3229" w:hanging="360"/>
      </w:pPr>
    </w:lvl>
    <w:lvl w:ilvl="4" w:tplc="63F896CC">
      <w:start w:val="1"/>
      <w:numFmt w:val="lowerLetter"/>
      <w:lvlText w:val="%5."/>
      <w:lvlJc w:val="left"/>
      <w:pPr>
        <w:ind w:left="3949" w:hanging="360"/>
      </w:pPr>
    </w:lvl>
    <w:lvl w:ilvl="5" w:tplc="7ED2D528">
      <w:start w:val="1"/>
      <w:numFmt w:val="lowerRoman"/>
      <w:lvlText w:val="%6."/>
      <w:lvlJc w:val="right"/>
      <w:pPr>
        <w:ind w:left="4669" w:hanging="180"/>
      </w:pPr>
    </w:lvl>
    <w:lvl w:ilvl="6" w:tplc="1BCE03E6">
      <w:start w:val="1"/>
      <w:numFmt w:val="decimal"/>
      <w:lvlText w:val="%7."/>
      <w:lvlJc w:val="left"/>
      <w:pPr>
        <w:ind w:left="5389" w:hanging="360"/>
      </w:pPr>
    </w:lvl>
    <w:lvl w:ilvl="7" w:tplc="D9C4F78A">
      <w:start w:val="1"/>
      <w:numFmt w:val="lowerLetter"/>
      <w:lvlText w:val="%8."/>
      <w:lvlJc w:val="left"/>
      <w:pPr>
        <w:ind w:left="6109" w:hanging="360"/>
      </w:pPr>
    </w:lvl>
    <w:lvl w:ilvl="8" w:tplc="F91674C2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904A40"/>
    <w:multiLevelType w:val="hybridMultilevel"/>
    <w:tmpl w:val="94BC990A"/>
    <w:lvl w:ilvl="0" w:tplc="99F6D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4045296">
      <w:start w:val="1"/>
      <w:numFmt w:val="lowerLetter"/>
      <w:lvlText w:val="%2."/>
      <w:lvlJc w:val="left"/>
      <w:pPr>
        <w:ind w:left="1440" w:hanging="360"/>
      </w:pPr>
    </w:lvl>
    <w:lvl w:ilvl="2" w:tplc="A838F540">
      <w:start w:val="1"/>
      <w:numFmt w:val="lowerRoman"/>
      <w:lvlText w:val="%3."/>
      <w:lvlJc w:val="right"/>
      <w:pPr>
        <w:ind w:left="2160" w:hanging="180"/>
      </w:pPr>
    </w:lvl>
    <w:lvl w:ilvl="3" w:tplc="1FDC80BE">
      <w:start w:val="1"/>
      <w:numFmt w:val="decimal"/>
      <w:lvlText w:val="%4."/>
      <w:lvlJc w:val="left"/>
      <w:pPr>
        <w:ind w:left="2880" w:hanging="360"/>
      </w:pPr>
    </w:lvl>
    <w:lvl w:ilvl="4" w:tplc="6E6C80A4">
      <w:start w:val="1"/>
      <w:numFmt w:val="lowerLetter"/>
      <w:lvlText w:val="%5."/>
      <w:lvlJc w:val="left"/>
      <w:pPr>
        <w:ind w:left="3600" w:hanging="360"/>
      </w:pPr>
    </w:lvl>
    <w:lvl w:ilvl="5" w:tplc="B3E4CF2C">
      <w:start w:val="1"/>
      <w:numFmt w:val="lowerRoman"/>
      <w:lvlText w:val="%6."/>
      <w:lvlJc w:val="right"/>
      <w:pPr>
        <w:ind w:left="4320" w:hanging="180"/>
      </w:pPr>
    </w:lvl>
    <w:lvl w:ilvl="6" w:tplc="8806D4C4">
      <w:start w:val="1"/>
      <w:numFmt w:val="decimal"/>
      <w:lvlText w:val="%7."/>
      <w:lvlJc w:val="left"/>
      <w:pPr>
        <w:ind w:left="5040" w:hanging="360"/>
      </w:pPr>
    </w:lvl>
    <w:lvl w:ilvl="7" w:tplc="0F26A83E">
      <w:start w:val="1"/>
      <w:numFmt w:val="lowerLetter"/>
      <w:lvlText w:val="%8."/>
      <w:lvlJc w:val="left"/>
      <w:pPr>
        <w:ind w:left="5760" w:hanging="360"/>
      </w:pPr>
    </w:lvl>
    <w:lvl w:ilvl="8" w:tplc="C8A881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16"/>
  </w:num>
  <w:num w:numId="8">
    <w:abstractNumId w:val="22"/>
  </w:num>
  <w:num w:numId="9">
    <w:abstractNumId w:val="8"/>
  </w:num>
  <w:num w:numId="10">
    <w:abstractNumId w:val="23"/>
  </w:num>
  <w:num w:numId="11">
    <w:abstractNumId w:val="25"/>
  </w:num>
  <w:num w:numId="12">
    <w:abstractNumId w:val="28"/>
  </w:num>
  <w:num w:numId="13">
    <w:abstractNumId w:val="31"/>
  </w:num>
  <w:num w:numId="14">
    <w:abstractNumId w:val="19"/>
  </w:num>
  <w:num w:numId="15">
    <w:abstractNumId w:val="7"/>
  </w:num>
  <w:num w:numId="16">
    <w:abstractNumId w:val="21"/>
  </w:num>
  <w:num w:numId="17">
    <w:abstractNumId w:val="26"/>
  </w:num>
  <w:num w:numId="18">
    <w:abstractNumId w:val="29"/>
  </w:num>
  <w:num w:numId="19">
    <w:abstractNumId w:val="2"/>
  </w:num>
  <w:num w:numId="20">
    <w:abstractNumId w:val="9"/>
  </w:num>
  <w:num w:numId="21">
    <w:abstractNumId w:val="4"/>
  </w:num>
  <w:num w:numId="22">
    <w:abstractNumId w:val="24"/>
  </w:num>
  <w:num w:numId="23">
    <w:abstractNumId w:val="27"/>
  </w:num>
  <w:num w:numId="24">
    <w:abstractNumId w:val="6"/>
  </w:num>
  <w:num w:numId="25">
    <w:abstractNumId w:val="30"/>
  </w:num>
  <w:num w:numId="26">
    <w:abstractNumId w:val="15"/>
  </w:num>
  <w:num w:numId="27">
    <w:abstractNumId w:val="5"/>
  </w:num>
  <w:num w:numId="28">
    <w:abstractNumId w:val="3"/>
  </w:num>
  <w:num w:numId="29">
    <w:abstractNumId w:val="17"/>
  </w:num>
  <w:num w:numId="30">
    <w:abstractNumId w:val="10"/>
  </w:num>
  <w:num w:numId="31">
    <w:abstractNumId w:val="18"/>
  </w:num>
  <w:num w:numId="32">
    <w:abstractNumId w:val="12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12"/>
    <w:rsid w:val="000137F0"/>
    <w:rsid w:val="0005127C"/>
    <w:rsid w:val="000E65A7"/>
    <w:rsid w:val="00177CA2"/>
    <w:rsid w:val="001D2E3C"/>
    <w:rsid w:val="001E4B5B"/>
    <w:rsid w:val="00205E68"/>
    <w:rsid w:val="00216E52"/>
    <w:rsid w:val="00231A72"/>
    <w:rsid w:val="0028470E"/>
    <w:rsid w:val="002932CF"/>
    <w:rsid w:val="0032287C"/>
    <w:rsid w:val="0037626D"/>
    <w:rsid w:val="00417B0E"/>
    <w:rsid w:val="0045034E"/>
    <w:rsid w:val="00485CC5"/>
    <w:rsid w:val="004A50F4"/>
    <w:rsid w:val="004C71F7"/>
    <w:rsid w:val="004D7084"/>
    <w:rsid w:val="004F4E76"/>
    <w:rsid w:val="00530AB6"/>
    <w:rsid w:val="005C09A3"/>
    <w:rsid w:val="005D355A"/>
    <w:rsid w:val="005E58F1"/>
    <w:rsid w:val="00652FB9"/>
    <w:rsid w:val="0065583A"/>
    <w:rsid w:val="006738E8"/>
    <w:rsid w:val="00677527"/>
    <w:rsid w:val="006957E2"/>
    <w:rsid w:val="006A4BA7"/>
    <w:rsid w:val="006B6033"/>
    <w:rsid w:val="00702E24"/>
    <w:rsid w:val="00706C69"/>
    <w:rsid w:val="00727463"/>
    <w:rsid w:val="00745F87"/>
    <w:rsid w:val="00772E4D"/>
    <w:rsid w:val="00774E8B"/>
    <w:rsid w:val="007A4349"/>
    <w:rsid w:val="007D52A6"/>
    <w:rsid w:val="007F1CB7"/>
    <w:rsid w:val="00841EC5"/>
    <w:rsid w:val="0086399E"/>
    <w:rsid w:val="008C646E"/>
    <w:rsid w:val="009017A5"/>
    <w:rsid w:val="00913501"/>
    <w:rsid w:val="009425DC"/>
    <w:rsid w:val="00987694"/>
    <w:rsid w:val="009A1E95"/>
    <w:rsid w:val="009A49A2"/>
    <w:rsid w:val="009E32C2"/>
    <w:rsid w:val="009F2AA8"/>
    <w:rsid w:val="00A32B42"/>
    <w:rsid w:val="00A5535D"/>
    <w:rsid w:val="00A770E0"/>
    <w:rsid w:val="00A94395"/>
    <w:rsid w:val="00AA6A9A"/>
    <w:rsid w:val="00AC0ECD"/>
    <w:rsid w:val="00AD5AC4"/>
    <w:rsid w:val="00AF654A"/>
    <w:rsid w:val="00B66A6A"/>
    <w:rsid w:val="00B767B0"/>
    <w:rsid w:val="00BA21C0"/>
    <w:rsid w:val="00BC6C6A"/>
    <w:rsid w:val="00BE3DAC"/>
    <w:rsid w:val="00C11CB8"/>
    <w:rsid w:val="00C372B9"/>
    <w:rsid w:val="00C45314"/>
    <w:rsid w:val="00C553E7"/>
    <w:rsid w:val="00C7243F"/>
    <w:rsid w:val="00C725AD"/>
    <w:rsid w:val="00CB2A48"/>
    <w:rsid w:val="00CC5FE6"/>
    <w:rsid w:val="00D604A2"/>
    <w:rsid w:val="00D61930"/>
    <w:rsid w:val="00D817A5"/>
    <w:rsid w:val="00E61FC6"/>
    <w:rsid w:val="00F02391"/>
    <w:rsid w:val="00F32CC0"/>
    <w:rsid w:val="00FA38B8"/>
    <w:rsid w:val="00FA5D12"/>
    <w:rsid w:val="00FD3293"/>
    <w:rsid w:val="00FE6CF0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2F01"/>
  <w15:docId w15:val="{4479D180-1AB7-46DF-A259-A0014663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pPr>
      <w:keepNext/>
      <w:ind w:left="1557" w:right="-50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Body Text"/>
    <w:basedOn w:val="a"/>
    <w:pPr>
      <w:spacing w:after="120"/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c">
    <w:name w:val="page number"/>
    <w:basedOn w:val="a0"/>
  </w:style>
  <w:style w:type="paragraph" w:customStyle="1" w:styleId="af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76" w:lineRule="exact"/>
    </w:pPr>
  </w:style>
  <w:style w:type="character" w:customStyle="1" w:styleId="FontStyle17">
    <w:name w:val="Font Style17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styleId="afe">
    <w:name w:val="Emphasis"/>
    <w:qFormat/>
    <w:rPr>
      <w:i/>
      <w:iCs/>
    </w:rPr>
  </w:style>
  <w:style w:type="paragraph" w:styleId="aff">
    <w:name w:val="Normal (Web)"/>
    <w:basedOn w:val="a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character" w:styleId="aff0">
    <w:name w:val="Strong"/>
    <w:qFormat/>
    <w:rPr>
      <w:b/>
      <w:bCs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Без интервала1"/>
    <w:link w:val="NoSpacingChar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Style5">
    <w:name w:val="Style5"/>
    <w:basedOn w:val="a"/>
    <w:pPr>
      <w:widowControl w:val="0"/>
      <w:spacing w:line="310" w:lineRule="exact"/>
      <w:jc w:val="both"/>
    </w:pPr>
    <w:rPr>
      <w:rFonts w:ascii="Sylfaen" w:hAnsi="Sylfaen"/>
    </w:rPr>
  </w:style>
  <w:style w:type="paragraph" w:styleId="aff2">
    <w:name w:val="No Spacing"/>
    <w:link w:val="aff3"/>
    <w:qFormat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Pr>
      <w:rFonts w:ascii="Calibri" w:hAnsi="Calibri"/>
      <w:sz w:val="22"/>
      <w:szCs w:val="22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Document Map"/>
    <w:basedOn w:val="a"/>
    <w:link w:val="aff6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9">
    <w:name w:val="Без интервала2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docdatadocyv51843bqiaagaaeyqcaaagiaiaaaoabgaabaggaaaaaaaaaaaaaaaaaaaaaaaaaaaaaaaaaaaaaaaaaaaaaaaaaaaaaaaaaaaaaaaaaaaaaaaaaaaaaaaaaaaaaaaaaaaaaaaaaaaaaaaaaaaaaaaaaaaaaaaaaaaaaaaaaaaaaaaaaaaaaaaaaaaaaaaaaaaaaaaaaaaaaaaaaaaaaaaaaaaaaaaaaaaaaaaaaaaaaaaa">
    <w:name w:val="docdata;docy;v5;1843;bqiaagaaeyqcaaagiaiaaaoabgaabagg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9FB1-F87A-4A09-A3E9-5AABFD90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Soc_110-2</dc:creator>
  <cp:lastModifiedBy>Косова Ольга Николаевна</cp:lastModifiedBy>
  <cp:revision>131</cp:revision>
  <cp:lastPrinted>2025-01-20T06:56:00Z</cp:lastPrinted>
  <dcterms:created xsi:type="dcterms:W3CDTF">2022-02-08T06:41:00Z</dcterms:created>
  <dcterms:modified xsi:type="dcterms:W3CDTF">2025-01-27T05:06:00Z</dcterms:modified>
</cp:coreProperties>
</file>