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Информация </w:t>
      </w:r>
      <w:r/>
    </w:p>
    <w:p>
      <w:pPr>
        <w:pStyle w:val="8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департамента социальной защиты населения </w:t>
      </w:r>
      <w:r/>
    </w:p>
    <w:p>
      <w:pPr>
        <w:pStyle w:val="8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правительства Еврейской автономной области</w:t>
      </w:r>
      <w:r/>
    </w:p>
    <w:p>
      <w:pPr>
        <w:pStyle w:val="8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 курируемым направлениям за 12 месяцев</w:t>
      </w:r>
      <w:r>
        <w:rPr>
          <w:sz w:val="28"/>
          <w:szCs w:val="28"/>
        </w:rPr>
        <w:t xml:space="preserve"> 2022 года</w:t>
      </w:r>
      <w:r/>
    </w:p>
    <w:p>
      <w:pPr>
        <w:pStyle w:val="878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8"/>
        <w:jc w:val="center"/>
        <w:widowControl w:val="off"/>
        <w:rPr>
          <w:b/>
          <w:sz w:val="28"/>
          <w:szCs w:val="28"/>
          <w:u w:val="single"/>
        </w:rPr>
        <w:outlineLvl w:val="0"/>
      </w:pPr>
      <w:r>
        <w:rPr>
          <w:b/>
          <w:sz w:val="28"/>
          <w:szCs w:val="28"/>
          <w:u w:val="single"/>
          <w:lang w:val="en-US"/>
        </w:rPr>
        <w:t xml:space="preserve">I</w:t>
      </w:r>
      <w:r>
        <w:rPr>
          <w:b/>
          <w:sz w:val="28"/>
          <w:szCs w:val="28"/>
          <w:u w:val="single"/>
        </w:rPr>
        <w:t xml:space="preserve">. Цели и задачи</w:t>
      </w:r>
      <w:r/>
    </w:p>
    <w:p>
      <w:pPr>
        <w:pStyle w:val="878"/>
        <w:jc w:val="center"/>
        <w:widowControl w:val="o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ind w:firstLine="720"/>
        <w:jc w:val="both"/>
        <w:widowControl w:val="off"/>
        <w:rPr>
          <w:bCs/>
          <w:sz w:val="28"/>
          <w:szCs w:val="28"/>
          <w:highlight w:val="white"/>
        </w:rPr>
      </w:pPr>
      <w:r>
        <w:rPr>
          <w:sz w:val="28"/>
          <w:szCs w:val="28"/>
        </w:rPr>
        <w:t xml:space="preserve">Основными задачами департамента социальной защиты населения правительства области являются </w:t>
      </w:r>
      <w:r>
        <w:rPr>
          <w:sz w:val="28"/>
          <w:szCs w:val="28"/>
        </w:rPr>
        <w:t xml:space="preserve">– реализация государственных полномочий по социальной поддержке и социальному обслуживанию граждан пожилого возраста и и</w:t>
      </w:r>
      <w:r>
        <w:rPr>
          <w:sz w:val="28"/>
          <w:szCs w:val="28"/>
          <w:highlight w:val="white"/>
        </w:rPr>
        <w:t xml:space="preserve">нвалидов, граждан, находящихся в трудной жизненной ситуации, предоставление мер социальной поддержки отдельным категориям граждан, оказа</w:t>
      </w:r>
      <w:r>
        <w:rPr>
          <w:sz w:val="28"/>
          <w:szCs w:val="28"/>
          <w:highlight w:val="white"/>
        </w:rPr>
        <w:t xml:space="preserve">ние помощи семьям, имеющим детей, в том числе многодетным и студенческим семьям, исполнение мероприятий областных целевых программ, развитие сети учреждений социального обслуживания, расширение спектра и повышение качества предоставления социальных услуг, </w:t>
      </w:r>
      <w:r>
        <w:rPr>
          <w:bCs/>
          <w:sz w:val="28"/>
          <w:szCs w:val="28"/>
          <w:highlight w:val="white"/>
        </w:rPr>
        <w:t xml:space="preserve">социальная поддержка детей-сирот и детей, оставшихся без попечения родителей.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С целью обеспечения реализации областного законодательства по социальной защите граждан и его дальнейшего совершенствования</w:t>
      </w:r>
      <w:r>
        <w:rPr>
          <w:sz w:val="28"/>
          <w:szCs w:val="28"/>
          <w:highlight w:val="white"/>
        </w:rPr>
        <w:br/>
        <w:t xml:space="preserve">за </w:t>
      </w:r>
      <w:r>
        <w:rPr>
          <w:sz w:val="28"/>
          <w:szCs w:val="28"/>
          <w:highlight w:val="white"/>
        </w:rPr>
        <w:t xml:space="preserve">12</w:t>
      </w:r>
      <w:r>
        <w:rPr>
          <w:sz w:val="28"/>
          <w:szCs w:val="28"/>
          <w:highlight w:val="white"/>
        </w:rPr>
        <w:t xml:space="preserve"> месяцев 2022 года департаментом социальной защиты населения правительства области подготовлены: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9 проектов законов области,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69</w:t>
      </w:r>
      <w:r>
        <w:rPr>
          <w:sz w:val="28"/>
          <w:szCs w:val="28"/>
          <w:highlight w:val="white"/>
        </w:rPr>
        <w:t xml:space="preserve"> проектов постановлений правительства области,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проект постановления губернатора области, 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проекта распоряжений губернатора области,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25</w:t>
      </w:r>
      <w:r>
        <w:rPr>
          <w:sz w:val="28"/>
          <w:szCs w:val="28"/>
          <w:highlight w:val="white"/>
        </w:rPr>
        <w:t xml:space="preserve"> проектов распоряжений правительства области и </w:t>
      </w:r>
      <w:r>
        <w:rPr>
          <w:sz w:val="28"/>
          <w:szCs w:val="28"/>
          <w:highlight w:val="white"/>
        </w:rPr>
        <w:t xml:space="preserve">87</w:t>
      </w:r>
      <w:r>
        <w:rPr>
          <w:sz w:val="28"/>
          <w:szCs w:val="28"/>
          <w:highlight w:val="white"/>
        </w:rPr>
        <w:t xml:space="preserve"> приказов департамента социальной защиты населения правительства области, носящих</w:t>
      </w:r>
      <w:r>
        <w:rPr>
          <w:sz w:val="28"/>
          <w:szCs w:val="28"/>
          <w:highlight w:val="white"/>
        </w:rPr>
        <w:t xml:space="preserve"> нормативный характер. Перечень вышеуказанных нормативных правовых актов приведен в приложении.</w:t>
      </w:r>
      <w:r>
        <w:rPr>
          <w:highlight w:val="white"/>
        </w:rPr>
      </w:r>
      <w:r/>
    </w:p>
    <w:p>
      <w:pPr>
        <w:ind w:firstLine="708"/>
        <w:widowControl w:val="off"/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</w:r>
      <w:r>
        <w:rPr>
          <w:highlight w:val="white"/>
        </w:rPr>
      </w:r>
      <w:r/>
    </w:p>
    <w:p>
      <w:pPr>
        <w:ind w:firstLine="708"/>
        <w:widowControl w:val="off"/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  <w:lang w:val="en-US"/>
        </w:rPr>
        <w:t xml:space="preserve">II</w:t>
      </w:r>
      <w:r>
        <w:rPr>
          <w:b/>
          <w:sz w:val="28"/>
          <w:szCs w:val="28"/>
          <w:highlight w:val="white"/>
          <w:u w:val="single"/>
        </w:rPr>
        <w:t xml:space="preserve">. Реализация государственных программ и мероприятий:</w:t>
      </w:r>
      <w:r>
        <w:rPr>
          <w:highlight w:val="white"/>
        </w:rPr>
      </w:r>
      <w:r/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en-US"/>
        </w:rPr>
        <w:t xml:space="preserve">II</w:t>
      </w:r>
      <w:r>
        <w:rPr>
          <w:b/>
          <w:sz w:val="28"/>
          <w:szCs w:val="28"/>
          <w:highlight w:val="white"/>
        </w:rPr>
        <w:t xml:space="preserve">.</w:t>
      </w:r>
      <w:r>
        <w:rPr>
          <w:b/>
          <w:sz w:val="28"/>
          <w:szCs w:val="28"/>
          <w:highlight w:val="white"/>
          <w:lang w:val="en-US"/>
        </w:rPr>
        <w:t xml:space="preserve">I</w:t>
      </w:r>
      <w:r>
        <w:rPr>
          <w:b/>
          <w:sz w:val="28"/>
          <w:szCs w:val="28"/>
          <w:highlight w:val="white"/>
        </w:rPr>
        <w:t xml:space="preserve">. Государственная программа Еврейской автономной области </w:t>
      </w:r>
      <w:r>
        <w:rPr>
          <w:highlight w:val="white"/>
        </w:rPr>
      </w:r>
      <w:r/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«Социальная поддержка населения Еврейской автономной области» на 2020 – 2027 годы</w:t>
      </w:r>
      <w:r>
        <w:rPr>
          <w:highlight w:val="white"/>
        </w:rPr>
      </w:r>
      <w:r/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9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Государственная программа Еврейской автономной области «Социальная поддержка населения Еврейской автономной области»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2020 –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годы, утвержденная постановлением правительства области от 29.10.2019 № 367-пп (далее – Программа) реализуется с целью повышения уровня и качества жизни граждан пожилого возраста, инвалидов, семей с детьми и других социально незащищенных категорий граждан.</w:t>
      </w:r>
      <w:r>
        <w:rPr>
          <w:highlight w:val="white"/>
        </w:rPr>
      </w:r>
      <w:r/>
    </w:p>
    <w:p>
      <w:pPr>
        <w:ind w:firstLine="66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решались следующие задачи: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повышение эффективности предоставления социальных гарантий отдельным категориям граждан;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улучшение положения семей, имеющих детей;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Государственная программа состоит из трех подпрограмм: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«Развитие мер социальной поддержки отдельных категорий граждан»;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«Совершенствование социальной поддержки семьи и детей»;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«Цифровая трансформация в сфере предоставления мер социальной поддержки».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Ресурсное обеспечение предусмотрено по первой и второй подпрограммам.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widowControl w:val="off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widowControl w:val="off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1. Подпрограмма «Развитие мер социальной поддержки </w:t>
      </w:r>
      <w:r>
        <w:rPr>
          <w:highlight w:val="white"/>
        </w:rPr>
      </w:r>
      <w:r/>
    </w:p>
    <w:p>
      <w:pPr>
        <w:jc w:val="center"/>
        <w:widowControl w:val="off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отдельных категорий граждан»</w:t>
      </w:r>
      <w:r>
        <w:rPr>
          <w:highlight w:val="white"/>
        </w:rPr>
      </w:r>
      <w:r/>
    </w:p>
    <w:p>
      <w:pPr>
        <w:jc w:val="center"/>
        <w:widowControl w:val="off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реализации подпрограммы были реализованы основные мероприятия: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1.1. Основное мероприятие «Меры социальной поддержки по оплате проезда отдельных категорий граждан».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1.1.1. Обеспечение равной доступности услуг общественного транспорта для отдельных категорий граждан.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Правом льготного проезда на городском и пригородном автомобильном транспорте общего пользования (кроме такси) в отчетном периоде воспользовалось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13 241</w:t>
      </w:r>
      <w:r>
        <w:rPr>
          <w:color w:val="000000" w:themeColor="text1"/>
          <w:sz w:val="28"/>
          <w:szCs w:val="28"/>
          <w:highlight w:val="white"/>
        </w:rPr>
        <w:t xml:space="preserve"> граждан. В отчетном периоде реализовано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1408</w:t>
      </w:r>
      <w:r>
        <w:rPr>
          <w:color w:val="000000" w:themeColor="text1"/>
          <w:sz w:val="28"/>
          <w:szCs w:val="28"/>
          <w:highlight w:val="white"/>
        </w:rPr>
        <w:t xml:space="preserve"> единых социальных проездных билета, по состоянию на 01.01.2023 выдано 16 261 социальных карты. На возмещение выпадающих доходов автоперевозчикам из средств областного бюджета направлено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55 387,94</w:t>
      </w:r>
      <w:r>
        <w:rPr>
          <w:color w:val="000000" w:themeColor="text1"/>
          <w:sz w:val="28"/>
          <w:szCs w:val="28"/>
          <w:highlight w:val="white"/>
        </w:rPr>
        <w:t xml:space="preserve"> тыс. рублей.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1.1.2. 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 отчетный период реализован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274</w:t>
      </w:r>
      <w:r>
        <w:rPr>
          <w:color w:val="000000" w:themeColor="text1"/>
          <w:sz w:val="28"/>
          <w:szCs w:val="28"/>
          <w:highlight w:val="white"/>
        </w:rPr>
        <w:t xml:space="preserve"> студенческих проездных билета.  На возмещение выпадающих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доходов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автоперевозчикам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из средств</w:t>
      </w:r>
      <w:r>
        <w:rPr>
          <w:color w:val="000000" w:themeColor="text1"/>
          <w:sz w:val="28"/>
          <w:szCs w:val="28"/>
          <w:highlight w:val="white"/>
        </w:rPr>
        <w:t xml:space="preserve"> областного бюджета направлено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190,12</w:t>
      </w:r>
      <w:r>
        <w:rPr>
          <w:color w:val="000000" w:themeColor="text1"/>
          <w:sz w:val="28"/>
          <w:szCs w:val="28"/>
          <w:highlight w:val="white"/>
        </w:rPr>
        <w:t xml:space="preserve"> тыс. рублей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1.1.3. Возмещение стоимости проезда на междугородном или пригородном автомобильном транспорте общего польз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мерой социальной поддержки воспользовались             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17 чел</w:t>
      </w:r>
      <w:r>
        <w:rPr>
          <w:color w:val="000000" w:themeColor="text1"/>
          <w:sz w:val="28"/>
          <w:szCs w:val="28"/>
          <w:highlight w:val="white"/>
        </w:rPr>
        <w:t xml:space="preserve">. Расходы граждан на проезд к месту лечения и обратно возмещены на сумму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1308,4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1.1.4. Частичная компенсация расходов на проезд н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рофессионального образования и образовательным программам высшего образования - программам бакалавриата, программам специалитета, программам магистратуры, аспирантуры в образовательных организациях, расположенных на территории Еврейской автономной области.</w:t>
      </w:r>
      <w:r>
        <w:rPr>
          <w:color w:val="000000" w:themeColor="text1"/>
          <w:highlight w:val="white"/>
        </w:rPr>
      </w:r>
      <w:r/>
    </w:p>
    <w:p>
      <w:pPr>
        <w:pStyle w:val="888"/>
        <w:ind w:firstLine="709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частичная компенсация расходов за проезд предоставлена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 заявителям на сумму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1,2 тыс</w:t>
      </w:r>
      <w:r>
        <w:rPr>
          <w:color w:val="000000" w:themeColor="text1"/>
          <w:sz w:val="28"/>
          <w:szCs w:val="28"/>
          <w:highlight w:val="white"/>
        </w:rPr>
        <w:t xml:space="preserve">. руб.</w:t>
      </w:r>
      <w:r>
        <w:rPr>
          <w:color w:val="000000" w:themeColor="text1"/>
          <w:highlight w:val="white"/>
        </w:rPr>
      </w:r>
      <w:r/>
    </w:p>
    <w:p>
      <w:pPr>
        <w:pStyle w:val="888"/>
        <w:ind w:firstLine="709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</w:r>
      <w:r>
        <w:rPr>
          <w:color w:val="000000" w:themeColor="text1"/>
          <w:highlight w:val="white"/>
        </w:rPr>
      </w:r>
      <w:r/>
    </w:p>
    <w:p>
      <w:pPr>
        <w:pStyle w:val="888"/>
        <w:ind w:firstLine="709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1.2. Основное мероприятие «Дополнительное пенсионное обеспечение отдельных категорий граждан».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1.2.1. Выплата региональной социальной доплаты к пенсии.</w:t>
      </w:r>
      <w:r>
        <w:rPr>
          <w:color w:val="000000" w:themeColor="text1"/>
          <w:highlight w:val="white"/>
        </w:rPr>
      </w:r>
      <w:r/>
    </w:p>
    <w:p>
      <w:pPr>
        <w:pStyle w:val="878"/>
        <w:ind w:firstLine="720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численность граждан, которым установлена региональная социальная доплата к пенсии в Еврейской автономной области, составила 10 575 чел. </w:t>
      </w:r>
      <w:r>
        <w:rPr>
          <w:color w:val="000000" w:themeColor="text1"/>
          <w:highlight w:val="white"/>
        </w:rPr>
      </w:r>
      <w:r/>
    </w:p>
    <w:p>
      <w:pPr>
        <w:pStyle w:val="878"/>
        <w:ind w:firstLine="720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Расходы на выплату региональной социальной доплаты к пенсии </w:t>
      </w:r>
      <w:r>
        <w:rPr>
          <w:color w:val="000000" w:themeColor="text1"/>
          <w:sz w:val="28"/>
          <w:szCs w:val="28"/>
          <w:highlight w:val="white"/>
        </w:rPr>
        <w:br/>
        <w:t xml:space="preserve">за 12 месяцев 2022 года составили 657 187,81 тыс. руб., в том числе за счет средств федерального бюджета 591 693,40 тыс. руб., за счет средств областного бюджета – 65 494,81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1.2.2. Доплаты к пенсиям государственных гражданских служащих Еврейской автономной области.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</w:t>
      </w:r>
      <w:r>
        <w:rPr>
          <w:bCs/>
          <w:color w:val="000000" w:themeColor="text1"/>
          <w:sz w:val="28"/>
          <w:szCs w:val="28"/>
          <w:highlight w:val="white"/>
        </w:rPr>
        <w:t xml:space="preserve">выплачена ежемесячная доплата к пенсиям</w:t>
      </w:r>
      <w:r>
        <w:rPr>
          <w:bCs/>
          <w:color w:val="000000" w:themeColor="text1"/>
          <w:sz w:val="28"/>
          <w:szCs w:val="28"/>
          <w:highlight w:val="white"/>
        </w:rPr>
        <w:br/>
      </w:r>
      <w:r>
        <w:rPr>
          <w:bCs/>
          <w:color w:val="000000" w:themeColor="text1"/>
          <w:sz w:val="28"/>
          <w:szCs w:val="28"/>
          <w:highlight w:val="white"/>
        </w:rPr>
        <w:t xml:space="preserve">24</w:t>
      </w:r>
      <w:r>
        <w:rPr>
          <w:bCs/>
          <w:color w:val="000000" w:themeColor="text1"/>
          <w:sz w:val="28"/>
          <w:szCs w:val="28"/>
          <w:highlight w:val="white"/>
        </w:rPr>
        <w:t xml:space="preserve">7</w:t>
      </w:r>
      <w:r>
        <w:rPr>
          <w:bCs/>
          <w:color w:val="000000" w:themeColor="text1"/>
          <w:sz w:val="28"/>
          <w:szCs w:val="28"/>
          <w:highlight w:val="white"/>
        </w:rPr>
        <w:t xml:space="preserve"> гражданам на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сумму 25 077,28 тыс. рублей (в том числе на основании закона области от 05.10.2006 № 779-ОЗ «О статусе депутата Законодательного Собрания Еврейской автономной области»).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1.2.3. Региональная доплата к пенсии гражданам Российской Федерации, имеющим заслуги перед Еврейской автономной областью.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рамках подпрограммы на основании</w:t>
      </w:r>
      <w:r>
        <w:rPr>
          <w:bCs/>
          <w:color w:val="000000" w:themeColor="text1"/>
          <w:sz w:val="28"/>
          <w:szCs w:val="28"/>
          <w:highlight w:val="white"/>
        </w:rPr>
        <w:t xml:space="preserve"> закона области от 26.05.2010</w:t>
      </w:r>
      <w:r>
        <w:rPr>
          <w:bCs/>
          <w:color w:val="000000" w:themeColor="text1"/>
          <w:sz w:val="28"/>
          <w:szCs w:val="28"/>
          <w:highlight w:val="white"/>
        </w:rPr>
        <w:br/>
        <w:t xml:space="preserve">№ 755-ОЗ «О ежемесячной доплате к пенсии отдельным категориям граждан» предоставлена ежемесячная доплата к пенсии 12</w:t>
      </w:r>
      <w:r>
        <w:rPr>
          <w:bCs/>
          <w:color w:val="000000" w:themeColor="text1"/>
          <w:sz w:val="28"/>
          <w:szCs w:val="28"/>
          <w:highlight w:val="white"/>
        </w:rPr>
        <w:t xml:space="preserve">6</w:t>
      </w:r>
      <w:r>
        <w:rPr>
          <w:bCs/>
          <w:color w:val="000000" w:themeColor="text1"/>
          <w:sz w:val="28"/>
          <w:szCs w:val="28"/>
          <w:highlight w:val="white"/>
        </w:rPr>
        <w:t xml:space="preserve"> гражданам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на общую сумму 1214,47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1.3. Основное мероприятие «Предоставление мер социально</w:t>
      </w: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й поддержки отдельным категориям граждан».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1.3.1. 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течение отчетного периода компенсация предоставлена </w:t>
      </w:r>
      <w:r>
        <w:rPr>
          <w:color w:val="000000" w:themeColor="text1"/>
          <w:sz w:val="28"/>
          <w:szCs w:val="28"/>
          <w:highlight w:val="white"/>
        </w:rPr>
        <w:t xml:space="preserve">1 </w:t>
      </w:r>
      <w:r>
        <w:rPr>
          <w:color w:val="000000" w:themeColor="text1"/>
          <w:sz w:val="28"/>
          <w:szCs w:val="28"/>
          <w:highlight w:val="white"/>
        </w:rPr>
        <w:t xml:space="preserve"> гражданину на сумму 2,27 тыс. руб.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1.3.2. Выплата социального пособия на погребение и возмещение стоимости услуг по погребению на территории Еврейской автономной области.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Выплата социального пособия на погребение за отчетный период произведены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349</w:t>
      </w:r>
      <w:r>
        <w:rPr>
          <w:color w:val="000000" w:themeColor="text1"/>
          <w:sz w:val="28"/>
          <w:szCs w:val="28"/>
          <w:highlight w:val="white"/>
        </w:rPr>
        <w:t xml:space="preserve"> гражданам на общую сумму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2 752,02</w:t>
      </w:r>
      <w:r>
        <w:rPr>
          <w:color w:val="000000" w:themeColor="text1"/>
          <w:sz w:val="28"/>
          <w:szCs w:val="28"/>
          <w:highlight w:val="white"/>
        </w:rPr>
        <w:t xml:space="preserve"> тыс. руб. 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1.3.3. Предоставление гражданам субсидий на оплату жилых помещений и коммунальных услуг.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соответствии с постановлением Правительства РФ </w:t>
      </w:r>
      <w:r>
        <w:rPr>
          <w:color w:val="000000" w:themeColor="text1"/>
          <w:sz w:val="28"/>
          <w:szCs w:val="28"/>
          <w:highlight w:val="white"/>
        </w:rPr>
        <w:br/>
        <w:t xml:space="preserve">от 14.12.2005 № 761 «О предоставлении субсидий на оплату жилого помещения и коммунальных услуг» в январе-декабре 2022 года субсидия на оплату жилого помещения и коммунальных услуг предоставлена </w:t>
      </w:r>
      <w:r>
        <w:rPr>
          <w:color w:val="000000" w:themeColor="text1"/>
          <w:sz w:val="28"/>
          <w:szCs w:val="28"/>
          <w:highlight w:val="white"/>
        </w:rPr>
        <w:br/>
        <w:t xml:space="preserve">5852 семьям.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Расходы на выплату субсидии составили 91 720,76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1.3.4. Обеспечение мер социальной поддержки ветеранов труда.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предоставлены меры социальной поддержки  </w:t>
      </w:r>
      <w:r>
        <w:rPr>
          <w:color w:val="000000" w:themeColor="text1"/>
          <w:sz w:val="28"/>
          <w:szCs w:val="28"/>
          <w:highlight w:val="white"/>
        </w:rPr>
        <w:br/>
        <w:t xml:space="preserve">9 484 ветеранам труда</w:t>
      </w:r>
      <w:r>
        <w:rPr>
          <w:color w:val="000000" w:themeColor="text1"/>
          <w:sz w:val="28"/>
          <w:szCs w:val="28"/>
          <w:highlight w:val="white"/>
        </w:rPr>
        <w:t xml:space="preserve"> и</w:t>
      </w:r>
      <w:r>
        <w:rPr>
          <w:color w:val="000000" w:themeColor="text1"/>
          <w:sz w:val="28"/>
          <w:szCs w:val="28"/>
          <w:highlight w:val="white"/>
        </w:rPr>
        <w:t xml:space="preserve"> активистам ветеранских организаций, на общую сумму 185 051,76 тыс. руб., в том числе: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предоставление ежемесячной денежной выплаты – на сумму       50711,8 тыс. руб.;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выплату ежемесячной денежной компенсации на оплату жилого помещения и коммунальных услуг – на сумму 131489,2 тыс. руб.;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оплату компенсации проезда на пригородном железнодорожном транспорте – на сумму 170,0 тыс. руб.;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компенсацию в связи с расходами за пользование телефоном– на сумму 12,0 тыс. руб.;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возмещение расходов по оплате зубопротезирования – на сумму        1206,6 тыс. руб.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1.3.5. Обеспечение мер социальной поддержки тружеников тыла.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рамках подпрограммы 2 труженикам тыла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предоставлена ежемесячная денежная выплата на общую сумму 13,83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1.3.6. Обеспечение мер социальной поддержки реабилитированных лиц и лиц, признанных пострадавшими от политических репрессий.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предоставлены меры социальной поддержки</w:t>
      </w:r>
      <w:r>
        <w:rPr>
          <w:color w:val="000000" w:themeColor="text1"/>
          <w:sz w:val="28"/>
          <w:szCs w:val="28"/>
          <w:highlight w:val="white"/>
        </w:rPr>
        <w:br/>
        <w:t xml:space="preserve">180 реабилитированным гражданам</w:t>
      </w:r>
      <w:r>
        <w:rPr>
          <w:color w:val="000000" w:themeColor="text1"/>
          <w:sz w:val="28"/>
          <w:szCs w:val="28"/>
          <w:highlight w:val="white"/>
        </w:rPr>
        <w:t xml:space="preserve"> на сумму 3997,18 тыс. руб., в том числе: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обеспечение ежемесячной денежной выплаты – на сумму                   1107,3 тыс. руб.;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выплату ежемесячной денежной компенсации на оплату жилого помещения и коммунальных услуг – на сумму 2829,1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оплату компенсации проезда на железнодорожном транспорте пригородного сообщения – на сумму 20,0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выплату компенсации междугородного проезда один раз в год по территории РФ – на сумму 0,0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на компенсацию в связи с расходами за пользование телефоном – на сумму 0,0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1.3.7. Оказание социальной помощи гражданам, награжденным почетным званием «Почетный гражданин Еврейской автономной области».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Почетным гражданам ЕАО (6 чел.)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предоставлены меры социальной поддержки на общую сумму 538,29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1.3.8. Оказание социальной помощи ветеранам боевых действий, членам их семей и общественным объединениям инвалидов и ветеранов боевых действий.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социальная поддержка оказана 2 ветеранам боевых действий</w:t>
      </w:r>
      <w:r>
        <w:rPr>
          <w:color w:val="000000" w:themeColor="text1"/>
          <w:sz w:val="28"/>
          <w:szCs w:val="28"/>
          <w:highlight w:val="white"/>
        </w:rPr>
        <w:t xml:space="preserve"> и </w:t>
      </w:r>
      <w:r>
        <w:rPr>
          <w:color w:val="000000" w:themeColor="text1"/>
          <w:sz w:val="28"/>
          <w:szCs w:val="28"/>
          <w:highlight w:val="white"/>
        </w:rPr>
        <w:t xml:space="preserve">124 членам семей ветеранов боевых действий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 сумму                  3379,44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1.3.9. 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отчетном периоде компенсацией на оплату жилья и коммунальных услуг воспользовалось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611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граждан из числа квалифицированных сельских специалистов и пенсионеров на сумму  23808,97  тыс. руб.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1.3.10. 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социальная поддержка оказана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1 270</w:t>
      </w:r>
      <w:r>
        <w:rPr>
          <w:color w:val="000000" w:themeColor="text1"/>
          <w:sz w:val="28"/>
          <w:szCs w:val="28"/>
          <w:highlight w:val="white"/>
        </w:rPr>
        <w:t xml:space="preserve"> сельским педагогам и пенсионерам из их числа на общую сумму 67 602,59 тыс. руб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1.3.11. 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компенсация расходов по оплате жилья и коммунальных услуг предоставлена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190</w:t>
      </w:r>
      <w:r>
        <w:rPr>
          <w:color w:val="000000" w:themeColor="text1"/>
          <w:sz w:val="28"/>
          <w:szCs w:val="28"/>
          <w:highlight w:val="white"/>
        </w:rPr>
        <w:t xml:space="preserve"> работникам культуры и пенсионерам из их числа на сумму 6582,67 тыс. руб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1.3.12. 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Компенсация предоставляется собственникам жилых помещений, достигшим возраста 70 лет. Финансирование компенсации осуществляется частично на условиях софинансирования. В период с января по декабрь 2022 года компенсация предоставлена 3 377 гражданам на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сумму 6601,96 тыс. руб., в том числе из средств областного бюджета – 4746,96 тыс. руб., из средств федерального бюджета – 1855,00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1.3.13. Обеспечение мер социальной поддержки Детей войны.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Ежегодная</w:t>
      </w:r>
      <w:r>
        <w:rPr>
          <w:color w:val="000000" w:themeColor="text1"/>
          <w:sz w:val="28"/>
          <w:szCs w:val="28"/>
          <w:highlight w:val="white"/>
        </w:rPr>
        <w:t xml:space="preserve"> денежная выплат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 ко Дню Победы осуществлена                   4 679 граждана</w:t>
      </w:r>
      <w:r>
        <w:rPr>
          <w:color w:val="000000" w:themeColor="text1"/>
          <w:sz w:val="28"/>
          <w:szCs w:val="28"/>
          <w:highlight w:val="white"/>
        </w:rPr>
        <w:t xml:space="preserve">м</w:t>
      </w:r>
      <w:r>
        <w:rPr>
          <w:color w:val="000000" w:themeColor="text1"/>
          <w:sz w:val="28"/>
          <w:szCs w:val="28"/>
          <w:highlight w:val="white"/>
        </w:rPr>
        <w:t xml:space="preserve"> на сумму 4731,49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1.3.14. Единовременная разовая денежная выплата отдельным категориям граждан в связи с 75-летием Победы в Великой Отечественной войне 1941 – 1945 годов.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Мероприятие выполнено </w:t>
      </w:r>
      <w:r>
        <w:rPr>
          <w:color w:val="000000" w:themeColor="text1"/>
          <w:sz w:val="28"/>
          <w:szCs w:val="28"/>
          <w:highlight w:val="white"/>
        </w:rPr>
        <w:t xml:space="preserve">однократно </w:t>
      </w:r>
      <w:r>
        <w:rPr>
          <w:color w:val="000000" w:themeColor="text1"/>
          <w:sz w:val="28"/>
          <w:szCs w:val="28"/>
          <w:highlight w:val="white"/>
        </w:rPr>
        <w:t xml:space="preserve">в 2020 году.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1.3.15. Выплата гражданам, временно отселенным из многоквартирного жилого дома, пострадавшего в чрезвычайной ситуации, возникшей в результате взрыва бытового газа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Выплаты произведены 32 чел.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 общую сумму 3840,00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1.3.16. Единовременная денежная выплата за вакцинацию против новой коронавирусной инфекции (COVID-19) гражданам в возрасте 60 лет и старше.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Единовременная выплата произведена 1 124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гражданам на сумму 1125,30 тыс. руб.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1.3.17.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Единовременная денежная выплата гражданам Российской Федерации, постоянно проживающим на территории Еврейской автономной области, родившимся в период с 23 июня 1923 года по 03 сентября 1945 года, осуществлена 4 265 гражданам на 3238,30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1.4. Основное мероприятие «Осуществление переданных полномочий Российской Федерации по социальной поддержке отдельных категорий граждан».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1.4.1. Осуществление полномочий по обеспечению жильем отдельных категорий граждан, установленных Федеральным </w:t>
      </w:r>
      <w:hyperlink r:id="rId12" w:tooltip="consultantplus://offline/ref=5F20BAA6440D22AC32CE18391B09DBC96ABD68B51BAA9D4729F1E17C00s2O8A" w:history="1">
        <w:r>
          <w:rPr>
            <w:color w:val="000000" w:themeColor="text1"/>
            <w:sz w:val="28"/>
            <w:szCs w:val="28"/>
            <w:highlight w:val="white"/>
            <w:u w:val="single"/>
          </w:rPr>
          <w:t xml:space="preserve">законом</w:t>
        </w:r>
      </w:hyperlink>
      <w:r>
        <w:rPr>
          <w:color w:val="000000" w:themeColor="text1"/>
          <w:sz w:val="28"/>
          <w:szCs w:val="28"/>
          <w:highlight w:val="white"/>
          <w:u w:val="single"/>
        </w:rPr>
        <w:t xml:space="preserve"> от 12.01.1995 </w:t>
      </w:r>
      <w:r>
        <w:rPr>
          <w:color w:val="000000" w:themeColor="text1"/>
          <w:sz w:val="28"/>
          <w:szCs w:val="28"/>
          <w:highlight w:val="white"/>
          <w:u w:val="single"/>
        </w:rPr>
        <w:br/>
        <w:t xml:space="preserve">№ 5-ФЗ «О ветеранах» от 24.11.1995 № 181-ФЗ «О социальной защите инвалидов в Российской Федерации».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состоянию на 31.12.2022 ветераны (инвалиды) Великой Отечественной войны, члены семей погибших (умерших) участников (инвалидов) Великой Отечественной войны, нуждающиеся в улучшении жилищных условий, имеющие право на социальную поддержку с</w:t>
      </w:r>
      <w:r>
        <w:rPr>
          <w:color w:val="000000" w:themeColor="text1"/>
          <w:sz w:val="28"/>
          <w:szCs w:val="28"/>
          <w:highlight w:val="white"/>
        </w:rPr>
        <w:t xml:space="preserve">огласно Федеральному закону от 12.01.95 № 5-ФЗ «О ветеранах», Указу Президента Российской Федерации от 07.05.2008 № 714 «Об обеспечении жильем ветеранов Великой Отечественной войны 1941 – 1945 годов», на территории Еврейской автономной области отсутствуют.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По состоянию на 31.12.2022 в списке граждан, проживающих на территории области,</w:t>
      </w:r>
      <w:r>
        <w:rPr>
          <w:color w:val="000000" w:themeColor="text1"/>
          <w:sz w:val="28"/>
          <w:szCs w:val="28"/>
          <w:highlight w:val="white"/>
        </w:rPr>
        <w:t xml:space="preserve"> нуждающихся в улучшении жилищных условий, имеющих право на социальную поддержку согласно Федеральному закону от 12.01.1995 № 5-ФЗ «О ветеранах» числится 1 чел. - ветеран боевых действий.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бюджет области на реализацию полномочий Российской Федерации по обеспечению жильем ветеранов боевых действий, инвалидов боевых действий, членов семей погибших (умерших) инвалидов боевых действий</w:t>
      </w:r>
      <w:r>
        <w:rPr>
          <w:color w:val="000000" w:themeColor="text1"/>
          <w:sz w:val="28"/>
          <w:szCs w:val="28"/>
          <w:highlight w:val="white"/>
        </w:rPr>
        <w:br/>
        <w:t xml:space="preserve">и ветеранов боевых действий поступили 1 706,1 тыс. руб., которых не достаточно для обеспечения жилым помещением в 2022 году. Средства зарезервированы на 2023 год.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1.4.2.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федеральным законодательством полномочия по предоставлению данных мер социальной поддержки с 2022 года переданы в Пенсионный фонд Российской Федерации.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1.4.3.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целях реализации прав граждан, награжденных знаком «Почетный донор России», в соответствии с Федеральным законом от 20.07.2012 </w:t>
      </w:r>
      <w:r>
        <w:rPr>
          <w:color w:val="000000" w:themeColor="text1"/>
          <w:sz w:val="28"/>
          <w:szCs w:val="28"/>
          <w:highlight w:val="white"/>
        </w:rPr>
        <w:br/>
        <w:t xml:space="preserve">№ 125-ФЗ «О донорстве крови и ее компонентов» в отчетном периоде ежегодная денежная выплата предоставлена 689 чел. на сумму </w:t>
      </w:r>
      <w:r>
        <w:rPr>
          <w:color w:val="000000" w:themeColor="text1"/>
          <w:sz w:val="28"/>
          <w:szCs w:val="28"/>
          <w:highlight w:val="white"/>
        </w:rPr>
        <w:br/>
        <w:t xml:space="preserve">11 221,29 тыс. рублей.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1.4.4. Оплата жилищно-коммунальных услуг отдельным категориям граждан.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января по декабрь 2022 года отдельным категориям гражда</w:t>
      </w:r>
      <w:r>
        <w:rPr>
          <w:color w:val="000000" w:themeColor="text1"/>
          <w:sz w:val="28"/>
          <w:szCs w:val="28"/>
          <w:highlight w:val="white"/>
        </w:rPr>
        <w:t xml:space="preserve">н из числа ветеранов ВОВ, инвалидов, семей с детьми-инвалидами, граждан, пострадавших в результате радиационного воздействия, предоставлены меры социальной поддержки по оплате жилого помещения и коммунальных услуг. Компенсация выплачена 11 687 получателям.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Сумма расходов из средств федерального бюджета составила 146 616,47 тыс. рублей.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1.4.5.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</w:r>
      <w:hyperlink r:id="rId13" w:tooltip="consultantplus://offline/ref=2FBEBC8E4943F89AE4E972E12006806ECA7DAE0750CC5B7B5C751230ACu8gEA" w:history="1">
        <w:r>
          <w:rPr>
            <w:color w:val="000000" w:themeColor="text1"/>
            <w:sz w:val="28"/>
            <w:szCs w:val="28"/>
            <w:highlight w:val="white"/>
            <w:u w:val="single"/>
          </w:rPr>
          <w:t xml:space="preserve">законом</w:t>
        </w:r>
      </w:hyperlink>
      <w:r>
        <w:rPr>
          <w:color w:val="000000" w:themeColor="text1"/>
          <w:sz w:val="28"/>
          <w:szCs w:val="28"/>
          <w:highlight w:val="white"/>
          <w:u w:val="single"/>
        </w:rPr>
        <w:t xml:space="preserve">                                    от 25.04.2002 № 40-ФЗ «Об обязательном страховании гражданской ответственности владельцев транспортных средств». 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федеральным законодательством полномочия по предоставлению данных мер социальной поддержки с 2022 года переданы в Пенсионный фонд Российской Федерации.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tabs>
          <w:tab w:val="left" w:pos="3828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1.4.6. Осуществление полномочий Российской Федерации по обеспечению жильем отдельных категорий граждан, установленных Федеральным законом от 24.11.95 № 181-ФЗ «О социальной защите инвалидов в Российской Федерации».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По состоянию на 30.09.2022 в сводном списке граждан, проживающих на территории области,</w:t>
      </w:r>
      <w:r>
        <w:rPr>
          <w:color w:val="000000" w:themeColor="text1"/>
          <w:sz w:val="28"/>
          <w:szCs w:val="28"/>
          <w:highlight w:val="white"/>
        </w:rPr>
        <w:t xml:space="preserve"> нуждающихся в улучшении жилищных условий, имеющих право на социальную поддержку согласно Федеральным законам от 24.11.1995 № 181-ФЗ «О социальной защите инвалидов в Российской Федерации» числится 13 инвалидов.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 реализацию полномочий Российской Федерации по обеспечению жильем инвалидов и семей, имеющих детей-инвалидов предусмотрено 5 739,4 тыс. руб. В отчетном периоде обеспечено жилыми помещениями                  3 инвалида на сумму 5 739,26 тыс. руб. 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1.5. Основное мероприятие «</w:t>
      </w: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Доставка социальных пособий отдельным категориям граждан».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1.5. Оплата доставки социальных пособий населению.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Оплата доставки пособий и выплат через отделения федеральной почтовой связи осуществлена более чем 20 000 человек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расходы составили 287,36 тыс. руб.</w:t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/>
    </w:p>
    <w:p>
      <w:pPr>
        <w:jc w:val="center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 Подпрограмма «Совершенствование социальной</w:t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поддержки семьи и детей» на 2020 – 2024 годы</w:t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Целью подпрограммы является улучшение положения семей, имеющих детей.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Мероприятия подпрограммы реализуются за счет средств областного </w:t>
      </w:r>
      <w:r>
        <w:rPr>
          <w:color w:val="000000" w:themeColor="text1"/>
          <w:sz w:val="28"/>
          <w:szCs w:val="28"/>
          <w:highlight w:val="white"/>
        </w:rPr>
        <w:br/>
        <w:t xml:space="preserve">и федерального бюджета.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  <w:u w:val="single"/>
        </w:rPr>
        <w:t xml:space="preserve">2.1. Основное мероприятие «Социальная поддержка семьи и детей».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2.1.1. Оказание социальной помощи многодетным семьям.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В отчетном периоде 2022 года оказана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социальная помощь многодетным семьям на сумму 30 788,03 в виде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ежемесячной денежной компенсации на оплату жилого помещения и коммунальных услуг - 1 862 многодетным семьям; 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ежегодной единовременной выплаты на ребенка-школьника - в отношении 3 667 ребенка. 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2.1.2. Единовременная денежная выплата и социальное пособие студенческой семье при рождении ребенка.</w:t>
      </w:r>
      <w:r>
        <w:rPr>
          <w:color w:val="000000" w:themeColor="text1"/>
          <w:highlight w:val="white"/>
        </w:rPr>
      </w:r>
      <w:r/>
    </w:p>
    <w:p>
      <w:pPr>
        <w:pStyle w:val="890"/>
        <w:ind w:firstLine="709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В отчетном периоде </w:t>
      </w:r>
      <w:r>
        <w:rPr>
          <w:color w:val="000000" w:themeColor="text1"/>
          <w:sz w:val="28"/>
          <w:szCs w:val="28"/>
          <w:highlight w:val="white"/>
        </w:rPr>
        <w:t xml:space="preserve">единовременная денежная выплата при рождении ребенка предоставлена в отношении 14 студенческих семей, социальное пособие получили 57 семей на общую сумму 703,96 тыс. рублей.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2.1.3. Социальная поддержка при получении образования.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В отчетном периоде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оциальная поддержка при получении образования оказана 46 чел. на общую сумму 44,96 тыс. руб.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8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2.1.4. Пособие на ребенка.</w:t>
      </w:r>
      <w:r>
        <w:rPr>
          <w:color w:val="000000" w:themeColor="text1"/>
          <w:highlight w:val="white"/>
        </w:rPr>
      </w:r>
      <w:r/>
    </w:p>
    <w:p>
      <w:pPr>
        <w:pStyle w:val="888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В отчетном периоде п</w:t>
      </w:r>
      <w:r>
        <w:rPr>
          <w:color w:val="000000" w:themeColor="text1"/>
          <w:sz w:val="28"/>
          <w:szCs w:val="28"/>
          <w:highlight w:val="white"/>
        </w:rPr>
        <w:t xml:space="preserve">особие на ребенка предоставлено в отношении </w:t>
      </w:r>
      <w:r>
        <w:rPr>
          <w:color w:val="000000" w:themeColor="text1"/>
          <w:sz w:val="28"/>
          <w:szCs w:val="28"/>
          <w:highlight w:val="white"/>
        </w:rPr>
        <w:br/>
        <w:t xml:space="preserve">7 864 детей на общую сумму 25 462,40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2.1.5. Оказание социальной помощи приемным семьям.</w:t>
      </w:r>
      <w:r>
        <w:rPr>
          <w:color w:val="000000" w:themeColor="text1"/>
          <w:highlight w:val="white"/>
        </w:rPr>
      </w:r>
      <w:r/>
    </w:p>
    <w:p>
      <w:pPr>
        <w:pStyle w:val="89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В отчетном периоде 2022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206 приемным семьям предоставлена ежемесячная денежная компенсация на оплату жилого помещения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коммунальных услуг на сумму 2007,54 тыс. руб.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2.1.6. Ежегодная выплата лицам, награжденным Почетным знаком Еврейской автономной области «Материнская слава».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В отчетном периоде выплата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произведена 45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лицам, награжденным Почетным знаком Еврейской автономной области «Материнская слава» на общую сумме 452,20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2.1.7. 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Выплата денежного пособия произведена 19 выпускникам детских домов на сумму 183,77 тыс. руб.</w:t>
      </w:r>
      <w:r>
        <w:rPr>
          <w:color w:val="000000" w:themeColor="text1"/>
          <w:highlight w:val="white"/>
        </w:rPr>
      </w:r>
      <w:r/>
    </w:p>
    <w:p>
      <w:pPr>
        <w:ind w:firstLine="720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2.1.7. Ежемесячная денежная выплата на ребенка в возрасте от трех до семи лет включительно.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ежемесячная денежная выплата выплачена </w:t>
      </w:r>
      <w:r>
        <w:rPr>
          <w:color w:val="000000" w:themeColor="text1"/>
          <w:sz w:val="28"/>
          <w:szCs w:val="28"/>
          <w:highlight w:val="white"/>
        </w:rPr>
        <w:br/>
        <w:t xml:space="preserve">5 381 семье в отношении 6 </w:t>
      </w:r>
      <w:r>
        <w:rPr>
          <w:color w:val="000000" w:themeColor="text1"/>
          <w:sz w:val="28"/>
          <w:szCs w:val="28"/>
          <w:highlight w:val="white"/>
        </w:rPr>
        <w:t xml:space="preserve">565</w:t>
      </w:r>
      <w:r>
        <w:rPr>
          <w:color w:val="000000" w:themeColor="text1"/>
          <w:sz w:val="28"/>
          <w:szCs w:val="28"/>
          <w:highlight w:val="white"/>
        </w:rPr>
        <w:t xml:space="preserve"> детей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Общая сумма расходов составила 970545,20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2.1.8. Осуществление единовременной выплаты при рождении одновременно двух и более детей.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единовременная выплата произведена 16 гражданам на сумму 800,0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2.1.9. 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состоянию на 01.01.2023 субвенция перечислена в полном объеме, в размере 118 501,70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2.2. Основное мероприятие «Региональный проект «Финансовая поддержка семей при рождении детей».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2.2.1. 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В отчетном периоде е</w:t>
      </w:r>
      <w:r>
        <w:rPr>
          <w:color w:val="000000" w:themeColor="text1"/>
          <w:sz w:val="28"/>
          <w:szCs w:val="28"/>
          <w:highlight w:val="white"/>
        </w:rPr>
        <w:t xml:space="preserve">жемесячная денежная выплата произведена                 1 452 семьям в отношении 1 589 детей, сумма выплаченных пособий составила 264 635,84</w:t>
      </w:r>
      <w:r>
        <w:rPr>
          <w:color w:val="000000" w:themeColor="text1"/>
          <w:sz w:val="28"/>
          <w:szCs w:val="28"/>
          <w:highlight w:val="white"/>
        </w:rPr>
        <w:t xml:space="preserve"> тыс. рублей (в том числе: 26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665,27 тыс. рублей за счет средств областного бюджета, 237 970,57 тыс. руб. за счет федерального бюджета).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2.2.2. Реализация закона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целью улучшения положения семей, имеющих трех и более детей, </w:t>
      </w:r>
      <w:r>
        <w:rPr>
          <w:color w:val="000000" w:themeColor="text1"/>
          <w:sz w:val="28"/>
          <w:szCs w:val="28"/>
          <w:highlight w:val="white"/>
        </w:rPr>
        <w:br/>
        <w:t xml:space="preserve">в соответствии с законом области от 29.06.2011 № 965-ОЗ </w:t>
      </w:r>
      <w:r>
        <w:rPr>
          <w:color w:val="000000" w:themeColor="text1"/>
          <w:sz w:val="28"/>
          <w:szCs w:val="28"/>
          <w:highlight w:val="white"/>
        </w:rPr>
        <w:br/>
        <w:t xml:space="preserve">«О дополнительных мерах социальной поддержки семей, имеющих детей» начиная с 2012 года семьям, при рождении третьего и последующих детей предусмотрена дополнительная мера социальной поддержки в виде областного материнского (семейного) капитала.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 распоряжением данными средствами обратилось 226 семей. Выплата предоставлена на общую сумму 13 926,77 тыс. руб.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2.2.3. Единовременная выплата при рождении первого ребенка.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Выплата денежных средств в отчетном периоде произведена </w:t>
      </w:r>
      <w:r>
        <w:rPr>
          <w:color w:val="000000" w:themeColor="text1"/>
          <w:sz w:val="28"/>
          <w:szCs w:val="28"/>
          <w:highlight w:val="white"/>
        </w:rPr>
        <w:br/>
        <w:t xml:space="preserve">в отношении 492 семей, на общую сумму 17 419,13 тыс. руб. (в том числе: 160,77 тыс. рублей за счет средств областного бюджета, 17 258,36 тыс. руб. </w:t>
      </w:r>
      <w:r>
        <w:rPr>
          <w:color w:val="000000" w:themeColor="text1"/>
          <w:sz w:val="28"/>
          <w:szCs w:val="28"/>
          <w:highlight w:val="white"/>
        </w:rPr>
        <w:br/>
        <w:t xml:space="preserve">за счет федерального бюджета).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2.2.4 Предоставление областного материнского (семейного) капитала при рождении второго ребенка.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 распоряжением данными средствами обратилось 221 семья. Выплата предоставлена на общую сумму 29 484 75 тыс. руб., в том числе средства областного бюджета – 156,00 тыс. руб., средства федерального бюджета – 29 328,75 тыс. руб.</w:t>
      </w:r>
      <w:r>
        <w:rPr>
          <w:color w:val="000000" w:themeColor="text1"/>
          <w:highlight w:val="white"/>
        </w:rPr>
      </w:r>
      <w:r/>
    </w:p>
    <w:p>
      <w:pPr>
        <w:pStyle w:val="888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2.2.5. Выплата ежемесячной выплаты в связи с рождением (усыновлением) первого ребенка в соответствии с Федеральным законом </w:t>
      </w:r>
      <w:r>
        <w:rPr>
          <w:color w:val="000000" w:themeColor="text1"/>
          <w:sz w:val="28"/>
          <w:szCs w:val="28"/>
          <w:highlight w:val="white"/>
          <w:u w:val="single"/>
        </w:rPr>
        <w:br/>
        <w:t xml:space="preserve">от 28.12.2017 № 418-ФЗ «О ежемесячных выплатах семьям, имеющим детей».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Ежемесячная выплата в отчетном периоде осуществлена в отношении </w:t>
      </w:r>
      <w:r>
        <w:rPr>
          <w:color w:val="000000" w:themeColor="text1"/>
          <w:sz w:val="28"/>
          <w:szCs w:val="28"/>
          <w:highlight w:val="white"/>
        </w:rPr>
        <w:br/>
        <w:t xml:space="preserve">1 851 семей на общую сумму 286 493,99 тыс. руб. 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2.3. Основное мероприятие «Осуществление переданных полномочий Российской Федерации по социальной поддержке семьи и детей».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Нижеперечисленные мероприятия подпрограммы реализуются за счет средств федерального бюджета. 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2.3.1. 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призыву.</w:t>
      </w:r>
      <w:r>
        <w:rPr>
          <w:color w:val="000000" w:themeColor="text1"/>
          <w:highlight w:val="white"/>
        </w:rPr>
      </w:r>
      <w:r/>
    </w:p>
    <w:p>
      <w:pPr>
        <w:pStyle w:val="878"/>
        <w:ind w:firstLine="720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01 января 2022 года выплата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единовременного пособия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</w:r>
      <w:r>
        <w:rPr>
          <w:color w:val="000000" w:themeColor="text1"/>
          <w:sz w:val="28"/>
          <w:szCs w:val="28"/>
          <w:highlight w:val="white"/>
        </w:rPr>
        <w:t xml:space="preserve"> осуществляется государственным учреждением – Отделением Пенсионного фонда Российской Федерации по Хабаровскому краю и Еврейской автономной области.</w:t>
      </w:r>
      <w:r>
        <w:rPr>
          <w:color w:val="000000" w:themeColor="text1"/>
          <w:highlight w:val="white"/>
        </w:rPr>
      </w:r>
      <w:r/>
    </w:p>
    <w:p>
      <w:pPr>
        <w:pStyle w:val="899"/>
        <w:jc w:val="both"/>
        <w:widowControl w:val="off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2.3.2. Выплата госу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лицами).</w:t>
      </w:r>
      <w:r>
        <w:rPr>
          <w:color w:val="000000" w:themeColor="text1"/>
          <w:highlight w:val="white"/>
        </w:rPr>
      </w:r>
      <w:r/>
    </w:p>
    <w:p>
      <w:pPr>
        <w:pStyle w:val="878"/>
        <w:ind w:firstLine="720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01 января 2022 года выплата государственных пособий осуществляется государственным учреждением – Отделением Пенсионного фонда Российской Федерации по Хабаровскому краю и Еврейской автономной области.</w:t>
      </w:r>
      <w:r>
        <w:rPr>
          <w:color w:val="000000" w:themeColor="text1"/>
          <w:highlight w:val="white"/>
        </w:rPr>
      </w:r>
      <w:r/>
    </w:p>
    <w:p>
      <w:pPr>
        <w:pStyle w:val="888"/>
        <w:ind w:firstLine="709"/>
        <w:widowControl w:val="off"/>
        <w:tabs>
          <w:tab w:val="left" w:pos="368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2.3.3. Осуществление переданных органам государственной власти субъектов Российской Федерации в соответствии с </w:t>
      </w:r>
      <w:hyperlink r:id="rId14" w:tooltip="consultantplus://offline/ref=E6503B13BB2BFF7B6FE036F8FCC43CEFBBCC21F6AAB19AF31041BCF9657BA257E7922ABE1BB2BF915D9769B4ABC4B5C405BCD7D28Ba8J0B" w:history="1">
        <w:r>
          <w:rPr>
            <w:color w:val="000000" w:themeColor="text1"/>
            <w:sz w:val="28"/>
            <w:szCs w:val="28"/>
            <w:highlight w:val="white"/>
            <w:u w:val="single"/>
          </w:rPr>
          <w:t xml:space="preserve">пунктом 3 статьи 25</w:t>
        </w:r>
      </w:hyperlink>
      <w:r>
        <w:rPr>
          <w:color w:val="000000" w:themeColor="text1"/>
          <w:sz w:val="28"/>
          <w:szCs w:val="28"/>
          <w:highlight w:val="white"/>
          <w:u w:val="single"/>
        </w:rPr>
        <w:t xml:space="preserve"> Федерального закона от 24.06.1999 № 120-ФЗ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организаций.</w:t>
      </w:r>
      <w:r>
        <w:rPr>
          <w:color w:val="000000" w:themeColor="text1"/>
          <w:highlight w:val="white"/>
        </w:rPr>
      </w:r>
      <w:r/>
    </w:p>
    <w:p>
      <w:pPr>
        <w:pStyle w:val="888"/>
        <w:ind w:firstLine="709"/>
        <w:widowControl w:val="off"/>
        <w:tabs>
          <w:tab w:val="left" w:pos="3686" w:leader="none"/>
        </w:tabs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отчетном периоде перевозка указанной категории детей не осуществлялась.</w:t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/>
    </w:p>
    <w:p>
      <w:pPr>
        <w:jc w:val="center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  <w:lang w:val="en-US"/>
        </w:rPr>
        <w:t xml:space="preserve">II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color w:val="000000" w:themeColor="text1"/>
          <w:sz w:val="28"/>
          <w:szCs w:val="28"/>
          <w:highlight w:val="white"/>
          <w:lang w:val="en-US"/>
        </w:rPr>
        <w:t xml:space="preserve">II</w:t>
      </w:r>
      <w:r>
        <w:rPr>
          <w:b/>
          <w:color w:val="000000" w:themeColor="text1"/>
          <w:sz w:val="28"/>
          <w:szCs w:val="28"/>
          <w:highlight w:val="white"/>
        </w:rPr>
        <w:t xml:space="preserve">. Государственная программа Еврейской автономной области «Развитие системы социального обслуживания населения Еврейской автономной области» на 2021 – 2024 годы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Целью госпрограммы является: Повышение доступности социального обслуживания населения.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Задачами госпрограммы является: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Обеспечение всеобщей доступности основных социальных услуг.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Повышение в Еврейской автономной области качества жизни пожилых людей и уровня доступности для них среды жизнедеятельности.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Повышение качества жизни и самореализации детей-инвалидов, внедрение новых эффективных технологий по работе с детьми-инвалидами</w:t>
      </w:r>
      <w:r>
        <w:rPr>
          <w:color w:val="000000" w:themeColor="text1"/>
          <w:sz w:val="28"/>
          <w:szCs w:val="28"/>
          <w:highlight w:val="white"/>
        </w:rPr>
        <w:br/>
        <w:t xml:space="preserve">и их семьями.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Повышение уровня социальной поддержки лиц, оказавшихся</w:t>
      </w:r>
      <w:r>
        <w:rPr>
          <w:color w:val="000000" w:themeColor="text1"/>
          <w:sz w:val="28"/>
          <w:szCs w:val="28"/>
          <w:highlight w:val="white"/>
        </w:rPr>
        <w:br/>
        <w:t xml:space="preserve">в трудной жизненной ситуации.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Мероприятия госпрограммы реализуются за счет средств областного,  федерального бюджетов. Сумма расходов предусмотренных на реализацию мероприятий госпрограммы в 2022 году составляет </w:t>
      </w:r>
      <w:r>
        <w:rPr>
          <w:bCs/>
          <w:color w:val="000000" w:themeColor="text1"/>
          <w:sz w:val="28"/>
          <w:szCs w:val="28"/>
          <w:highlight w:val="white"/>
        </w:rPr>
        <w:t xml:space="preserve">1 293 332,32</w:t>
      </w:r>
      <w:r>
        <w:rPr>
          <w:color w:val="000000" w:themeColor="text1"/>
          <w:sz w:val="28"/>
          <w:szCs w:val="28"/>
          <w:highlight w:val="white"/>
        </w:rPr>
        <w:t xml:space="preserve"> тыс. рублей, из них за счет областного бюджета – 1 136 093,07 тыс. рублей,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из федерального бюджета – 157</w:t>
      </w:r>
      <w:r>
        <w:rPr>
          <w:bCs/>
          <w:color w:val="000000" w:themeColor="text1"/>
          <w:sz w:val="28"/>
          <w:szCs w:val="28"/>
          <w:highlight w:val="white"/>
        </w:rPr>
        <w:t xml:space="preserve"> 239,25</w:t>
      </w:r>
      <w:r>
        <w:rPr>
          <w:color w:val="000000" w:themeColor="text1"/>
          <w:sz w:val="28"/>
          <w:szCs w:val="28"/>
          <w:highlight w:val="white"/>
        </w:rPr>
        <w:t xml:space="preserve"> тыс. рублей.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 12 месяцев 2022 года мероприятия выполнены на </w:t>
      </w:r>
      <w:r>
        <w:rPr>
          <w:bCs/>
          <w:color w:val="000000" w:themeColor="text1"/>
          <w:sz w:val="28"/>
          <w:szCs w:val="28"/>
          <w:highlight w:val="white"/>
        </w:rPr>
        <w:t xml:space="preserve">1 293 332,32</w:t>
      </w:r>
      <w:r>
        <w:rPr>
          <w:color w:val="000000" w:themeColor="text1"/>
          <w:sz w:val="28"/>
          <w:szCs w:val="28"/>
          <w:highlight w:val="white"/>
        </w:rPr>
        <w:t xml:space="preserve"> тыс. рублей, из них за счет областного бюджета – 1 136 093,07 тыс. рублей,</w:t>
      </w:r>
      <w:r>
        <w:rPr>
          <w:color w:val="000000" w:themeColor="text1"/>
          <w:sz w:val="28"/>
          <w:szCs w:val="28"/>
          <w:highlight w:val="white"/>
        </w:rPr>
        <w:br/>
        <w:t xml:space="preserve">из федерального бюджета – 157</w:t>
      </w:r>
      <w:r>
        <w:rPr>
          <w:bCs/>
          <w:color w:val="000000" w:themeColor="text1"/>
          <w:sz w:val="28"/>
          <w:szCs w:val="28"/>
          <w:highlight w:val="white"/>
        </w:rPr>
        <w:t xml:space="preserve"> 239,25</w:t>
      </w:r>
      <w:r>
        <w:rPr>
          <w:color w:val="000000" w:themeColor="text1"/>
          <w:sz w:val="28"/>
          <w:szCs w:val="28"/>
          <w:highlight w:val="white"/>
        </w:rPr>
        <w:t xml:space="preserve"> тыс. рублей.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Исполнение за 12 месяцев 2022 года государственной программы Еврейской автономной области «Развитие системы социального обслуживания населения Еврейской автономной области» на 2021 – 2024 годы составило 100,0 процентов.</w:t>
      </w:r>
      <w:r>
        <w:rPr>
          <w:color w:val="000000" w:themeColor="text1"/>
          <w:highlight w:val="white"/>
        </w:rPr>
      </w:r>
      <w:r/>
    </w:p>
    <w:p>
      <w:pPr>
        <w:ind w:firstLine="720"/>
        <w:jc w:val="center"/>
        <w:shd w:val="clear" w:color="auto" w:fill="ffffff" w:themeFill="background1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/>
    </w:p>
    <w:p>
      <w:pPr>
        <w:jc w:val="center"/>
        <w:shd w:val="clear" w:color="auto" w:fill="ffffff" w:themeFill="background1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Подпрограмма 1 «Модернизация системы социального обслуживания населения»</w:t>
      </w:r>
      <w:r>
        <w:rPr>
          <w:color w:val="000000" w:themeColor="text1"/>
          <w:highlight w:val="white"/>
        </w:rPr>
      </w:r>
      <w:r/>
    </w:p>
    <w:p>
      <w:pPr>
        <w:jc w:val="center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Целью подпрограммы является обеспечение всеобщей доступности основных социальных услуг, а именно: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Формирование оптимальной сети государственных учреждений социального обслуживания.</w:t>
      </w:r>
      <w:r>
        <w:rPr>
          <w:color w:val="000000" w:themeColor="text1"/>
          <w:highlight w:val="white"/>
        </w:rPr>
      </w:r>
      <w:r/>
    </w:p>
    <w:p>
      <w:pPr>
        <w:ind w:firstLine="720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Обеспечение комплексной безопасности учреждений социального обслуживания.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 реализацию мероприятий подпрограммы в 2022 году предусмотрено всего </w:t>
      </w:r>
      <w:r>
        <w:rPr>
          <w:bCs/>
          <w:color w:val="000000" w:themeColor="text1"/>
          <w:sz w:val="28"/>
          <w:szCs w:val="28"/>
          <w:highlight w:val="white"/>
        </w:rPr>
        <w:t xml:space="preserve">1 218 953,70 </w:t>
      </w:r>
      <w:r>
        <w:rPr>
          <w:color w:val="000000" w:themeColor="text1"/>
          <w:sz w:val="28"/>
          <w:szCs w:val="28"/>
          <w:highlight w:val="white"/>
        </w:rPr>
        <w:t xml:space="preserve">тыс. рублей, в том числе средств областного бюджета – </w:t>
      </w:r>
      <w:r>
        <w:rPr>
          <w:bCs/>
          <w:color w:val="000000" w:themeColor="text1"/>
          <w:sz w:val="28"/>
          <w:szCs w:val="28"/>
          <w:highlight w:val="white"/>
        </w:rPr>
        <w:t xml:space="preserve">1 119 953,70</w:t>
      </w:r>
      <w:r>
        <w:rPr>
          <w:color w:val="000000" w:themeColor="text1"/>
          <w:sz w:val="28"/>
          <w:szCs w:val="28"/>
          <w:highlight w:val="white"/>
        </w:rPr>
        <w:t xml:space="preserve"> тыс. рублей и средств федерального бюджета – 99</w:t>
      </w:r>
      <w:r>
        <w:rPr>
          <w:bCs/>
          <w:color w:val="000000" w:themeColor="text1"/>
          <w:sz w:val="28"/>
          <w:szCs w:val="28"/>
          <w:highlight w:val="white"/>
        </w:rPr>
        <w:t xml:space="preserve"> 000,00</w:t>
      </w:r>
      <w:r>
        <w:rPr>
          <w:color w:val="000000" w:themeColor="text1"/>
          <w:sz w:val="28"/>
          <w:szCs w:val="28"/>
          <w:highlight w:val="white"/>
        </w:rPr>
        <w:t xml:space="preserve"> тыс. рублей.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 2022 год мероприятия выполнены на </w:t>
      </w:r>
      <w:r>
        <w:rPr>
          <w:bCs/>
          <w:color w:val="000000" w:themeColor="text1"/>
          <w:sz w:val="28"/>
          <w:szCs w:val="28"/>
          <w:highlight w:val="white"/>
        </w:rPr>
        <w:t xml:space="preserve">1 218 953,70</w:t>
      </w:r>
      <w:r>
        <w:rPr>
          <w:bCs/>
          <w:color w:val="000000" w:themeColor="text1"/>
          <w:sz w:val="28"/>
          <w:szCs w:val="28"/>
          <w:highlight w:val="white"/>
        </w:rPr>
        <w:t xml:space="preserve"> тыс</w:t>
      </w:r>
      <w:r>
        <w:rPr>
          <w:color w:val="000000" w:themeColor="text1"/>
          <w:sz w:val="28"/>
          <w:szCs w:val="28"/>
          <w:highlight w:val="white"/>
        </w:rPr>
        <w:t xml:space="preserve">. рублей:</w:t>
        <w:br/>
        <w:t xml:space="preserve">за счет средств областного бюджета – </w:t>
      </w:r>
      <w:r>
        <w:rPr>
          <w:bCs/>
          <w:color w:val="000000" w:themeColor="text1"/>
          <w:sz w:val="28"/>
          <w:szCs w:val="28"/>
          <w:highlight w:val="white"/>
        </w:rPr>
        <w:t xml:space="preserve">1 119 953,70</w:t>
      </w:r>
      <w:r>
        <w:rPr>
          <w:color w:val="000000" w:themeColor="text1"/>
          <w:sz w:val="28"/>
          <w:szCs w:val="28"/>
          <w:highlight w:val="white"/>
        </w:rPr>
        <w:t xml:space="preserve"> тыс. рублей</w:t>
      </w:r>
      <w:r>
        <w:rPr>
          <w:color w:val="000000" w:themeColor="text1"/>
          <w:sz w:val="28"/>
          <w:szCs w:val="28"/>
          <w:highlight w:val="white"/>
        </w:rPr>
        <w:br/>
        <w:t xml:space="preserve">и средств федерального бюджета – 99 000,00 тыс. рублей.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Исполнение за 2022 год подпрограммы Еврейской автономной области «Модернизация системы социального обслуживания населения» на 2021 – 2024 годы составило 100,0 процентов.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  <w:u w:val="single"/>
        </w:rPr>
        <w:t xml:space="preserve">1.1 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п. 1.1.1. Создание условий для организации 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проведения независимой оценки качества оказания услуг</w:t>
      </w:r>
      <w:r>
        <w:rPr>
          <w:color w:val="000000" w:themeColor="text1"/>
          <w:sz w:val="28"/>
          <w:szCs w:val="28"/>
          <w:highlight w:val="white"/>
          <w:u w:val="single"/>
        </w:rPr>
        <w:t xml:space="preserve"> организациями социального обслуживания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IV</w:t>
      </w:r>
      <w:r>
        <w:rPr>
          <w:color w:val="000000" w:themeColor="text1"/>
          <w:sz w:val="28"/>
          <w:szCs w:val="28"/>
          <w:highlight w:val="white"/>
        </w:rPr>
        <w:t xml:space="preserve"> квартале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году проведена независимая оценка качества оказания услуг семи организаций социального обслуживания Еврейской автономной области.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п. 1.1.2. Осуществление контроля в сфере социального обслуживания населения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связи с вступлением в силу с 01.07.2021 Федерального закона</w:t>
      </w:r>
      <w:r>
        <w:rPr>
          <w:color w:val="000000" w:themeColor="text1"/>
          <w:sz w:val="28"/>
          <w:szCs w:val="28"/>
          <w:highlight w:val="white"/>
        </w:rPr>
        <w:br/>
        <w:t xml:space="preserve">от 31.07.2020 № 248-ФЗ «О государственном контроле (надзоре) </w:t>
      </w:r>
      <w:r>
        <w:rPr>
          <w:color w:val="000000" w:themeColor="text1"/>
          <w:sz w:val="28"/>
          <w:szCs w:val="28"/>
          <w:highlight w:val="white"/>
        </w:rPr>
        <w:br/>
        <w:t xml:space="preserve">и муниципальном контроле в Российской Федерации», а также</w:t>
      </w:r>
      <w:r>
        <w:rPr>
          <w:color w:val="000000" w:themeColor="text1"/>
          <w:sz w:val="28"/>
          <w:szCs w:val="28"/>
          <w:highlight w:val="white"/>
        </w:rPr>
        <w:br/>
        <w:t xml:space="preserve">во исполнение Федерального закона от 11 июля 2021 г. № 170-ФЗ</w:t>
      </w:r>
      <w:r>
        <w:rPr>
          <w:color w:val="000000" w:themeColor="text1"/>
          <w:sz w:val="28"/>
          <w:szCs w:val="28"/>
          <w:highlight w:val="white"/>
        </w:rPr>
        <w:br/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highlight w:val="white"/>
        </w:rPr>
        <w:t xml:space="preserve">» запланированные плановые проверки негосударственных поставщиков</w:t>
      </w:r>
      <w:r>
        <w:rPr>
          <w:color w:val="000000" w:themeColor="text1"/>
          <w:sz w:val="28"/>
          <w:szCs w:val="28"/>
          <w:highlight w:val="white"/>
        </w:rPr>
        <w:br/>
        <w:t xml:space="preserve">на 2022 год отменены.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п. 1.1.3. 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овышение квалификации прошли</w:t>
      </w:r>
      <w:r>
        <w:rPr>
          <w:color w:val="000000" w:themeColor="text1"/>
          <w:sz w:val="28"/>
          <w:szCs w:val="28"/>
          <w:highlight w:val="white"/>
        </w:rPr>
        <w:t xml:space="preserve"> 228 сотрудников организаций поставщиков социальных услуг.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Мероприятие выполнено на 100 %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 xml:space="preserve">п. 1.1.4. 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области функционирует 10 учреждений, подведомственных департаменту социальной защиты населения правительства Еврейской автономной области, из них 9 учреждений с круглосуточным пребыванием (проживают 1035 граждан) и 1 с массовым пребыванием населения.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ОГБУ «Биробиджанский психоневрологический интернат», </w:t>
      </w:r>
      <w:r>
        <w:rPr>
          <w:color w:val="000000" w:themeColor="text1"/>
          <w:sz w:val="28"/>
          <w:szCs w:val="28"/>
          <w:highlight w:val="white"/>
        </w:rPr>
        <w:br/>
        <w:t xml:space="preserve">ОГБУ «</w:t>
      </w:r>
      <w:r>
        <w:rPr>
          <w:color w:val="000000" w:themeColor="text1"/>
          <w:sz w:val="28"/>
          <w:szCs w:val="28"/>
          <w:highlight w:val="white"/>
        </w:rPr>
        <w:t xml:space="preserve">Валдгеймский детский дом-интернат для умственно отсталых детей», ОГБУ «Бирофельдский дом-интернат для престарелых и инвалидов», «Хинганский дом-интернат для престарелых и инвалидов», ОГБУ «Бираканский дом-интернат для престарелых и инвалидов» осуществляют </w:t>
      </w:r>
      <w:r>
        <w:rPr>
          <w:color w:val="000000" w:themeColor="text1"/>
          <w:sz w:val="28"/>
          <w:szCs w:val="28"/>
          <w:highlight w:val="white"/>
        </w:rPr>
        <w:t xml:space="preserve">социальное обслуживание граждан в стационарных условиях, путем предоставления социальных услуг всем гражданам, частично или полностью утратившим способность к самообслуживанию и нуждающимся</w:t>
      </w:r>
      <w:r>
        <w:rPr>
          <w:color w:val="000000" w:themeColor="text1"/>
          <w:sz w:val="28"/>
          <w:szCs w:val="28"/>
          <w:highlight w:val="white"/>
        </w:rPr>
        <w:br/>
        <w:t xml:space="preserve">в постоянном уходе;</w:t>
      </w:r>
      <w:r>
        <w:rPr>
          <w:color w:val="000000" w:themeColor="text1"/>
          <w:sz w:val="28"/>
          <w:szCs w:val="28"/>
          <w:highlight w:val="white"/>
        </w:rPr>
        <w:t xml:space="preserve"> обеспечивают создание соответствующих условий жизнедеятельности, проведение мероприятий медицинского, психологического, социального характера, питание и уход, а также организацию посильной трудовой деятельности, отдыха, досуга</w:t>
      </w:r>
      <w:r>
        <w:rPr>
          <w:color w:val="000000" w:themeColor="text1"/>
          <w:sz w:val="28"/>
          <w:szCs w:val="28"/>
          <w:highlight w:val="white"/>
        </w:rPr>
        <w:br/>
        <w:t xml:space="preserve">и образования по специальным образовательным программам.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 обслуживании в вышеназванных учреждениях по состоянию </w:t>
      </w:r>
      <w:r>
        <w:rPr>
          <w:color w:val="000000" w:themeColor="text1"/>
          <w:sz w:val="28"/>
          <w:szCs w:val="28"/>
          <w:highlight w:val="white"/>
        </w:rPr>
        <w:br/>
        <w:t xml:space="preserve">на 31.12.2022 находилось 788 человек.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ОГОБУ «Детский дом № 1» – 40 детей, в ОГОБУ «Детский дом</w:t>
      </w:r>
      <w:r>
        <w:rPr>
          <w:color w:val="000000" w:themeColor="text1"/>
          <w:sz w:val="28"/>
          <w:szCs w:val="28"/>
          <w:highlight w:val="white"/>
        </w:rPr>
        <w:br/>
        <w:t xml:space="preserve">№ 2» – 86 детей.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специальных домах для одиноких престарелых граждан </w:t>
      </w:r>
      <w:r>
        <w:rPr>
          <w:color w:val="000000" w:themeColor="text1"/>
          <w:sz w:val="28"/>
          <w:szCs w:val="28"/>
          <w:highlight w:val="white"/>
        </w:rPr>
        <w:br/>
        <w:t xml:space="preserve">по состоянию на 31.12.2022 </w:t>
      </w:r>
      <w:r>
        <w:rPr>
          <w:color w:val="000000" w:themeColor="text1"/>
          <w:sz w:val="28"/>
          <w:szCs w:val="28"/>
          <w:highlight w:val="white"/>
        </w:rPr>
        <w:t xml:space="preserve">проживали и получали</w:t>
      </w:r>
      <w:r>
        <w:rPr>
          <w:color w:val="000000" w:themeColor="text1"/>
          <w:sz w:val="28"/>
          <w:szCs w:val="28"/>
          <w:highlight w:val="white"/>
        </w:rPr>
        <w:t xml:space="preserve"> социальные услуги</w:t>
      </w:r>
      <w:r>
        <w:rPr>
          <w:color w:val="000000" w:themeColor="text1"/>
          <w:sz w:val="28"/>
          <w:szCs w:val="28"/>
          <w:highlight w:val="white"/>
        </w:rPr>
        <w:br/>
        <w:t xml:space="preserve">117 человек.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отчетный период проведена работа по разработке индивидуальных программ предоставления социальных услуг гражданам, состоящим </w:t>
      </w:r>
      <w:r>
        <w:rPr>
          <w:color w:val="000000" w:themeColor="text1"/>
          <w:sz w:val="28"/>
          <w:szCs w:val="28"/>
          <w:highlight w:val="white"/>
        </w:rPr>
        <w:br/>
        <w:t xml:space="preserve">на социальном обслуживании, а также гражданам, обратившимся </w:t>
      </w:r>
      <w:r>
        <w:rPr>
          <w:color w:val="000000" w:themeColor="text1"/>
          <w:sz w:val="28"/>
          <w:szCs w:val="28"/>
          <w:highlight w:val="white"/>
        </w:rPr>
        <w:br/>
        <w:t xml:space="preserve">за социальным обслуживанием.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состоянию на 31.12.2022 разраб</w:t>
      </w:r>
      <w:r>
        <w:rPr>
          <w:color w:val="000000" w:themeColor="text1"/>
          <w:sz w:val="28"/>
          <w:szCs w:val="28"/>
          <w:highlight w:val="white"/>
        </w:rPr>
        <w:t xml:space="preserve">отано 1176 индивидуальных программ предоставления социальных услуг, кот</w:t>
      </w:r>
      <w:r>
        <w:rPr>
          <w:color w:val="000000" w:themeColor="text1"/>
          <w:sz w:val="28"/>
          <w:szCs w:val="28"/>
          <w:highlight w:val="white"/>
        </w:rPr>
        <w:t xml:space="preserve">орые направлены </w:t>
      </w:r>
      <w:r>
        <w:rPr>
          <w:color w:val="000000" w:themeColor="text1"/>
          <w:sz w:val="28"/>
          <w:szCs w:val="28"/>
          <w:highlight w:val="white"/>
        </w:rPr>
        <w:br/>
        <w:t xml:space="preserve">в социальные учреждения области.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Со всеми получателями социальных услуг заключены договоры </w:t>
      </w:r>
      <w:r>
        <w:rPr>
          <w:color w:val="000000" w:themeColor="text1"/>
          <w:sz w:val="28"/>
          <w:szCs w:val="28"/>
          <w:highlight w:val="white"/>
        </w:rPr>
        <w:br/>
        <w:t xml:space="preserve">о предоставлении социальных услуг. Получатели социальных услуг внесены в регистр получателей социальных услуг. Всего в регистр включено</w:t>
      </w:r>
      <w:r>
        <w:rPr>
          <w:color w:val="000000" w:themeColor="text1"/>
          <w:sz w:val="28"/>
          <w:szCs w:val="28"/>
          <w:highlight w:val="white"/>
        </w:rPr>
        <w:br/>
        <w:t xml:space="preserve">1176 получателей социальных услуг.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За 2022 год на реабилитацию в ОГБУСО «СРЦН» принято 367 ребенка, находящих в трудной жизненной ситуации и социально опасном положении. 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tabs>
          <w:tab w:val="left" w:pos="36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Социальное обслуживание населения области стало одним </w:t>
      </w:r>
      <w:r>
        <w:rPr>
          <w:color w:val="000000" w:themeColor="text1"/>
          <w:sz w:val="28"/>
          <w:szCs w:val="28"/>
          <w:highlight w:val="white"/>
        </w:rPr>
        <w:br/>
        <w:t xml:space="preserve">из ведущих и динамично развивающихся компонентов социальной сферы. </w:t>
      </w:r>
      <w:r>
        <w:rPr>
          <w:color w:val="000000" w:themeColor="text1"/>
          <w:sz w:val="28"/>
          <w:szCs w:val="28"/>
          <w:highlight w:val="white"/>
        </w:rPr>
        <w:br/>
        <w:t xml:space="preserve">В муниципальных районах области работают филиалы ОГБУ «Комплексный центр социального обслуживания Еврейской автономной области». Основными видами деятельности, которых</w:t>
      </w:r>
      <w:r>
        <w:rPr>
          <w:color w:val="000000" w:themeColor="text1"/>
          <w:sz w:val="28"/>
          <w:szCs w:val="28"/>
          <w:highlight w:val="white"/>
        </w:rPr>
        <w:t xml:space="preserve"> является оказание различных видов помощи: социальных, бытовых, медицинских, консультативных и иных услуг постоянного, временного и разового характера гражданам пенсионного возраста, инвалидам и другим группам населения, нуж</w:t>
      </w:r>
      <w:r>
        <w:rPr>
          <w:color w:val="000000" w:themeColor="text1"/>
          <w:sz w:val="28"/>
          <w:szCs w:val="28"/>
          <w:highlight w:val="white"/>
        </w:rPr>
        <w:t xml:space="preserve">дающимся в социальной поддержке.</w:t>
      </w:r>
      <w:r>
        <w:rPr>
          <w:color w:val="000000" w:themeColor="text1"/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За </w:t>
      </w:r>
      <w:r>
        <w:rPr>
          <w:sz w:val="28"/>
          <w:szCs w:val="28"/>
          <w:highlight w:val="white"/>
        </w:rPr>
        <w:t xml:space="preserve">2022 года областным государственным бюджетным учреждением «Комплексный центр социального обслуживания Еврейской автономной области» социально-бытовые услуги на дому предоставлялись 1377 гражданам пожилого возраста и инвалидам, в зависимости от степени </w:t>
      </w:r>
      <w:r>
        <w:rPr>
          <w:sz w:val="28"/>
          <w:szCs w:val="28"/>
          <w:highlight w:val="white"/>
        </w:rPr>
        <w:br/>
        <w:t xml:space="preserve">и характера нуждаемости, а также в соответствии с областным перечнем социальных услуг, предоставляемых населению ОГБУ «Комплексный центр </w:t>
      </w:r>
      <w:r>
        <w:rPr>
          <w:sz w:val="28"/>
          <w:szCs w:val="28"/>
          <w:highlight w:val="white"/>
        </w:rPr>
        <w:t xml:space="preserve">социального обслуживания Еврейской автономной области» и требований </w:t>
      </w:r>
      <w:r>
        <w:rPr>
          <w:sz w:val="28"/>
          <w:szCs w:val="28"/>
          <w:highlight w:val="white"/>
        </w:rPr>
        <w:br/>
        <w:t xml:space="preserve">к качеству их оказания.</w:t>
      </w:r>
      <w:r>
        <w:rPr>
          <w:sz w:val="28"/>
          <w:szCs w:val="28"/>
          <w:highlight w:val="white"/>
        </w:rPr>
        <w:t xml:space="preserve"> Всего оказано </w:t>
      </w:r>
      <w:r>
        <w:rPr>
          <w:sz w:val="28"/>
          <w:szCs w:val="28"/>
          <w:highlight w:val="white"/>
        </w:rPr>
        <w:t xml:space="preserve">439629 услуг.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tabs>
          <w:tab w:val="left" w:pos="36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На базе ОГБУ «Комплексный центр социального обслуживания Еврейской автономной области» функционирует отделение срочной социальной помощи. Адресная социальная помощь различной направленности (горячие обеды, медикаменты, одежда) оказана </w:t>
      </w:r>
      <w:r>
        <w:rPr>
          <w:sz w:val="28"/>
          <w:szCs w:val="28"/>
          <w:highlight w:val="white"/>
        </w:rPr>
        <w:br/>
        <w:t xml:space="preserve">2211 гражданам, находящимся в трудной жизненной ситуации.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1.1.5. Укрепление материально-технической базы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Учреждениям социального обслуживания в 2021 году выделено 2 500,00 тыс. рублей. Мероприятие реализовано в полном объеме.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1.1.6 Реализация Плана социального развития центров экономического роста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пп</w:t>
      </w:r>
      <w:r>
        <w:rPr>
          <w:sz w:val="28"/>
          <w:szCs w:val="28"/>
          <w:highlight w:val="white"/>
          <w:u w:val="single"/>
        </w:rPr>
        <w:t xml:space="preserve">. 1.1.6.1 Замена лифта в отделении «Специальный дом для одиноких граждан пожилого возраста (престарелых) № 1» ОГБУ «Комплексный центр социального обслуживания Еврейской автономной области»</w:t>
      </w:r>
      <w:r>
        <w:rPr>
          <w:sz w:val="28"/>
          <w:szCs w:val="28"/>
          <w:highlight w:val="white"/>
          <w:u w:val="single"/>
        </w:rPr>
        <w:br/>
        <w:t xml:space="preserve">в муниципальном образовании «Город Биробиджан»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 полном объеме реализовано 20 октября 2021 года.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</w:t>
      </w:r>
      <w:r>
        <w:rPr>
          <w:sz w:val="28"/>
          <w:szCs w:val="28"/>
          <w:highlight w:val="white"/>
          <w:u w:val="single"/>
        </w:rPr>
        <w:t xml:space="preserve">1.1.7 Оплата отпусков и выплата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</w:t>
      </w:r>
      <w:r>
        <w:rPr>
          <w:sz w:val="28"/>
          <w:szCs w:val="28"/>
          <w:highlight w:val="white"/>
          <w:u w:val="single"/>
        </w:rPr>
        <w:t xml:space="preserve">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</w:t>
      </w:r>
      <w:r>
        <w:rPr>
          <w:sz w:val="28"/>
          <w:szCs w:val="28"/>
          <w:highlight w:val="white"/>
          <w:u w:val="single"/>
        </w:rPr>
        <w:t xml:space="preserve"> цели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реализовано в 2021 году в полном объеме.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2021 году произведена оплата отпусков и выплаты компенсации </w:t>
      </w:r>
      <w:r>
        <w:rPr>
          <w:sz w:val="28"/>
          <w:szCs w:val="28"/>
          <w:highlight w:val="white"/>
        </w:rPr>
        <w:br/>
        <w:t xml:space="preserve">за неиспользованные отпуска 478 работникам стационарных организаций социального обслуживания, имеющим на это право, что является 100 % значением. Всего выплачено 4 884,8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1.1.8 Ведение реестра поставщиков социальных услуг.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реестр поставщиков включены 15 организаций, предоставляющих социальные услуги. Доля негосударственных поставщиков составляет</w:t>
      </w:r>
      <w:r>
        <w:rPr>
          <w:sz w:val="28"/>
          <w:szCs w:val="28"/>
          <w:highlight w:val="white"/>
        </w:rPr>
        <w:br/>
        <w:t xml:space="preserve">53,3 % от общего количества поставщиков.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1.2 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пп</w:t>
      </w:r>
      <w:r>
        <w:rPr>
          <w:sz w:val="28"/>
          <w:szCs w:val="28"/>
          <w:highlight w:val="white"/>
          <w:u w:val="single"/>
        </w:rPr>
        <w:t xml:space="preserve">. 1.2.1 Строительство дома-интерната для престарелых и инвалидов общего типа на 50 мест в г. Биробиджане.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С целью реализации строительства на территории области объекта «Дом-интернат для престарелых и инвалидов общего типа на 50 мест </w:t>
      </w:r>
      <w:r>
        <w:rPr>
          <w:sz w:val="28"/>
          <w:szCs w:val="28"/>
          <w:highlight w:val="white"/>
        </w:rPr>
        <w:br/>
        <w:t xml:space="preserve">в г. Биробиджане» между правительством Еврейской автономной области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Минтрудом России заключено соглашение от 18 декабря 2020 года </w:t>
      </w:r>
      <w:r>
        <w:rPr>
          <w:sz w:val="28"/>
          <w:szCs w:val="28"/>
          <w:highlight w:val="white"/>
        </w:rPr>
        <w:br/>
        <w:t xml:space="preserve">№ 149-09-2021-091 на предоставление </w:t>
      </w:r>
      <w:r>
        <w:rPr>
          <w:sz w:val="28"/>
          <w:szCs w:val="28"/>
          <w:highlight w:val="white"/>
        </w:rPr>
        <w:t xml:space="preserve">субсидии</w:t>
      </w:r>
      <w:r>
        <w:rPr>
          <w:sz w:val="28"/>
          <w:szCs w:val="28"/>
          <w:highlight w:val="white"/>
        </w:rPr>
        <w:t xml:space="preserve"> на строительство указанного объекта. 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итогам проведения электронного аукциона между </w:t>
      </w:r>
      <w:r>
        <w:rPr>
          <w:sz w:val="28"/>
          <w:szCs w:val="28"/>
          <w:highlight w:val="white"/>
        </w:rPr>
        <w:br/>
        <w:t xml:space="preserve">ОГБУ «Служба заказчика (застройщика) в Еврейской автономной области» </w:t>
      </w:r>
      <w:r>
        <w:rPr>
          <w:sz w:val="28"/>
          <w:szCs w:val="28"/>
          <w:highlight w:val="white"/>
        </w:rPr>
        <w:br/>
        <w:t xml:space="preserve">и ООО «СТРОЙ-ДВ» (в лице директора </w:t>
      </w:r>
      <w:r>
        <w:rPr>
          <w:sz w:val="28"/>
          <w:szCs w:val="28"/>
          <w:highlight w:val="white"/>
        </w:rPr>
        <w:t xml:space="preserve">Бабака</w:t>
      </w:r>
      <w:r>
        <w:rPr>
          <w:sz w:val="28"/>
          <w:szCs w:val="28"/>
          <w:highlight w:val="white"/>
        </w:rPr>
        <w:t xml:space="preserve"> Владислава Петровича)</w:t>
      </w:r>
      <w:r>
        <w:rPr>
          <w:sz w:val="28"/>
          <w:szCs w:val="28"/>
          <w:highlight w:val="white"/>
        </w:rPr>
        <w:br/>
        <w:t xml:space="preserve">24 мая 2022 года заключен контракт на выполнение строительно-монтажных работ по объекту строительства «Дом-интернат для престарелых и инвалидов общего типа на 50 мест в г. Биробиджане». Цена контракта составляет 221 133 385,73 рублей.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Ранее заключенный контракт с ООО «НАГВАЛЬ СТРОЙТЕХ» (Москва) расторгнут по причине невыполнения строитель</w:t>
      </w:r>
      <w:r>
        <w:rPr>
          <w:sz w:val="28"/>
          <w:szCs w:val="28"/>
          <w:highlight w:val="white"/>
        </w:rPr>
        <w:t xml:space="preserve">ных работ в срок. 24.05.2022 заключен новый контракт на выполнение работ по строительству объекта между ОГБУ «Служба заказчика (застройщика) в Еврейской автономной области» и ООО «СТРОЙ-ДВ». Стоимость контракта составляет – 221 133,38 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Кассовое исполнение в 2022 году составило 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00</w:t>
      </w:r>
      <w:r>
        <w:rPr>
          <w:sz w:val="28"/>
          <w:szCs w:val="28"/>
          <w:highlight w:val="white"/>
        </w:rPr>
        <w:t xml:space="preserve">,0</w:t>
      </w:r>
      <w:r>
        <w:rPr>
          <w:sz w:val="28"/>
          <w:szCs w:val="28"/>
          <w:highlight w:val="white"/>
        </w:rPr>
        <w:t xml:space="preserve"> тыс. рублей</w:t>
      </w:r>
      <w:r>
        <w:rPr>
          <w:sz w:val="28"/>
          <w:szCs w:val="28"/>
          <w:highlight w:val="white"/>
        </w:rPr>
        <w:t xml:space="preserve">, что составляет </w:t>
      </w:r>
      <w:r>
        <w:rPr>
          <w:sz w:val="28"/>
          <w:szCs w:val="28"/>
          <w:highlight w:val="white"/>
        </w:rPr>
        <w:t xml:space="preserve">100</w:t>
      </w:r>
      <w:r>
        <w:rPr>
          <w:sz w:val="28"/>
          <w:szCs w:val="28"/>
          <w:highlight w:val="white"/>
        </w:rPr>
        <w:t xml:space="preserve"> % от лимита года. И</w:t>
      </w:r>
      <w:r>
        <w:rPr>
          <w:sz w:val="28"/>
          <w:szCs w:val="28"/>
          <w:highlight w:val="white"/>
        </w:rPr>
        <w:t xml:space="preserve">з них: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Федеральный бюджет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что составляет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100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% от лимита года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 «</w:t>
      </w:r>
      <w:r>
        <w:rPr>
          <w:sz w:val="28"/>
          <w:szCs w:val="28"/>
          <w:highlight w:val="white"/>
        </w:rPr>
        <w:t xml:space="preserve">28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декабря</w:t>
      </w:r>
      <w:r>
        <w:rPr>
          <w:sz w:val="28"/>
          <w:szCs w:val="28"/>
          <w:highlight w:val="white"/>
        </w:rPr>
        <w:t xml:space="preserve"> 202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г. техническая готовность объекта составляет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34.3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%</w:t>
      </w:r>
      <w:r>
        <w:rPr>
          <w:sz w:val="28"/>
          <w:szCs w:val="28"/>
          <w:highlight w:val="white"/>
        </w:rPr>
        <w:t xml:space="preserve"> (55.5% с момента строительства)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1</w:t>
      </w:r>
      <w:r>
        <w:rPr>
          <w:b/>
          <w:sz w:val="28"/>
          <w:szCs w:val="28"/>
          <w:highlight w:val="white"/>
          <w:u w:val="single"/>
        </w:rPr>
        <w:t xml:space="preserve">.3 Основное мероприятие 2 «Развитие конкуренции в Еврейской автономной области социального обслуживания населения»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1.3.1. Выплата компенсации поставщикам социальных услуг, включенным в реестр поставщиков социальных услуг, но не участвующим</w:t>
      </w:r>
      <w:r>
        <w:rPr>
          <w:sz w:val="28"/>
          <w:szCs w:val="28"/>
          <w:highlight w:val="white"/>
          <w:u w:val="single"/>
        </w:rPr>
        <w:br/>
        <w:t xml:space="preserve">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За 12 месяцев 2022 года произведена выплата компенсации </w:t>
      </w:r>
      <w:r>
        <w:rPr>
          <w:sz w:val="28"/>
          <w:szCs w:val="28"/>
          <w:highlight w:val="white"/>
        </w:rPr>
        <w:br/>
        <w:t xml:space="preserve">БОО «Маяк»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ЧУ «Центр психологической помощи «Непоседы» на сумму 3094,43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1.4 Основное мероприятие 3 «Проведение мониторинга противопожарной безопасности и антитеррористической защищенности учреждений социального обслуживания»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1.4.1. Проведение мониторинга противопожарной безопасности</w:t>
      </w:r>
      <w:r>
        <w:rPr>
          <w:sz w:val="28"/>
          <w:szCs w:val="28"/>
          <w:highlight w:val="white"/>
          <w:u w:val="single"/>
        </w:rPr>
        <w:br/>
        <w:t xml:space="preserve">и антитеррористической защищенности учреждений социального обслуживания»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1 полугодии 2022 года проведена паспортизация </w:t>
      </w:r>
      <w:r>
        <w:rPr>
          <w:sz w:val="28"/>
          <w:szCs w:val="28"/>
          <w:highlight w:val="white"/>
        </w:rPr>
        <w:br/>
        <w:t xml:space="preserve">ОГБУ «</w:t>
      </w:r>
      <w:r>
        <w:rPr>
          <w:sz w:val="28"/>
          <w:szCs w:val="28"/>
          <w:highlight w:val="white"/>
        </w:rPr>
        <w:t xml:space="preserve">Многофункциональный</w:t>
      </w:r>
      <w:r>
        <w:rPr>
          <w:sz w:val="28"/>
          <w:szCs w:val="28"/>
          <w:highlight w:val="white"/>
        </w:rPr>
        <w:t xml:space="preserve"> центр предоставления государственных </w:t>
      </w:r>
      <w:r>
        <w:rPr>
          <w:sz w:val="28"/>
          <w:szCs w:val="28"/>
          <w:highlight w:val="white"/>
        </w:rPr>
        <w:br/>
        <w:t xml:space="preserve">и муниципальных услуг».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работы межведомственной комиссии по приемке детского оздоровительного лагеря «Юннаты» проведена проверка состояния противопожарной безопасности и антитеррористической защищенности. </w:t>
      </w:r>
      <w:r>
        <w:rPr>
          <w:sz w:val="28"/>
          <w:szCs w:val="28"/>
          <w:highlight w:val="white"/>
        </w:rPr>
        <w:br/>
        <w:t xml:space="preserve">В результате проверки состояние лагеря «Юннаты» признано удовлетворительным и отвечающим требованиям законодательства.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Паспорта безопасности подведомственных учреждений находятся </w:t>
      </w:r>
      <w:r>
        <w:rPr>
          <w:sz w:val="28"/>
          <w:szCs w:val="28"/>
          <w:highlight w:val="white"/>
        </w:rPr>
        <w:br/>
        <w:t xml:space="preserve">в актуальном состоянии.</w:t>
      </w:r>
      <w:r>
        <w:rPr>
          <w:highlight w:val="white"/>
        </w:rPr>
      </w:r>
      <w:r/>
    </w:p>
    <w:p>
      <w:pPr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Подпрограмма 2 «Старшее поколение»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Целью подпрограммы является повышение в области качества жизни пожилых людей и уровня доступности для них среды жизнедеятельности.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Целью подпрограммы является обеспечение всеобщей доступности основных социальных услуг, а именно: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1. Формирование оптимальной сети государственных учреждений социального обслуживания.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 Обеспечение комплексной безопасности учреждений социального обслуживания.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Мероприятия подпрограммы реализуются за счет средств областного </w:t>
      </w:r>
      <w:r>
        <w:rPr>
          <w:sz w:val="28"/>
          <w:szCs w:val="28"/>
          <w:highlight w:val="white"/>
        </w:rPr>
        <w:t xml:space="preserve">бюджета</w:t>
      </w:r>
      <w:r>
        <w:rPr>
          <w:sz w:val="28"/>
          <w:szCs w:val="28"/>
          <w:highlight w:val="white"/>
        </w:rPr>
        <w:t xml:space="preserve">. На реализацию мероприятий подпрограммы в 2022 году предусмотрено 4 259,18 тыс. рублей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 отчетный период мероприятия исполнены на сумму 4 259,18 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Исполнение за 2022 год подпрограммы Еврейской автономной области «Старшее поколение» на 2021 – 2024 годы составило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100 процентов.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2.1 Основное мероприятие 1 «</w:t>
      </w:r>
      <w:r>
        <w:rPr>
          <w:b/>
          <w:sz w:val="28"/>
          <w:szCs w:val="28"/>
          <w:highlight w:val="white"/>
          <w:u w:val="single"/>
        </w:rPr>
        <w:t xml:space="preserve">Государственная</w:t>
      </w:r>
      <w:r>
        <w:rPr>
          <w:b/>
          <w:sz w:val="28"/>
          <w:szCs w:val="28"/>
          <w:highlight w:val="white"/>
          <w:u w:val="single"/>
        </w:rPr>
        <w:t xml:space="preserve"> поддержка СОНКО ветеранов»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2.1.1. 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9</w:t>
      </w:r>
      <w:r>
        <w:rPr>
          <w:sz w:val="28"/>
          <w:szCs w:val="28"/>
          <w:highlight w:val="white"/>
        </w:rPr>
        <w:t xml:space="preserve">91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0 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реализации мероприятия по оказанию содействия общественным организациям, осуществляющим свою деятельность </w:t>
      </w:r>
      <w:r>
        <w:rPr>
          <w:sz w:val="28"/>
          <w:szCs w:val="28"/>
          <w:highlight w:val="white"/>
        </w:rPr>
        <w:br/>
        <w:t xml:space="preserve">в части решения социальных проблем граждан пожилого возраста, </w:t>
      </w:r>
      <w:r>
        <w:rPr>
          <w:sz w:val="28"/>
          <w:szCs w:val="28"/>
          <w:highlight w:val="white"/>
        </w:rPr>
        <w:br/>
        <w:t xml:space="preserve">в отчетном периоде предоставлена субсидия общественной организации Областной Совет ветеранов (пенсионеров) войны, труда, Вооруженных Сил</w:t>
      </w:r>
      <w:r>
        <w:rPr>
          <w:sz w:val="28"/>
          <w:szCs w:val="28"/>
          <w:highlight w:val="white"/>
        </w:rPr>
        <w:br/>
        <w:t xml:space="preserve">и правоохранительных органов в размере </w:t>
      </w:r>
      <w:r>
        <w:rPr>
          <w:sz w:val="28"/>
          <w:szCs w:val="28"/>
          <w:highlight w:val="white"/>
        </w:rPr>
        <w:t xml:space="preserve">991,70 </w:t>
      </w:r>
      <w:r>
        <w:rPr>
          <w:sz w:val="28"/>
          <w:szCs w:val="28"/>
          <w:highlight w:val="white"/>
        </w:rPr>
        <w:t xml:space="preserve">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0%.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2.2 Основное мероприятие «Изготовление и установка надгробных памятников, увековечивающих память погибших в Великой </w:t>
      </w:r>
      <w:r>
        <w:rPr>
          <w:b/>
          <w:sz w:val="28"/>
          <w:szCs w:val="28"/>
          <w:highlight w:val="white"/>
          <w:u w:val="single"/>
        </w:rPr>
        <w:t xml:space="preserve">Отечественной войне, и сохранение мест захоронений знаменитых земляков».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2.2.1. </w:t>
      </w:r>
      <w:r>
        <w:rPr>
          <w:sz w:val="28"/>
          <w:szCs w:val="28"/>
          <w:highlight w:val="white"/>
          <w:u w:val="single"/>
        </w:rPr>
        <w:t xml:space="preserve">Изготовление и установка надгробных памятников умершим участникам Великой Отечественной войны, памятн</w:t>
      </w:r>
      <w:r>
        <w:rPr>
          <w:sz w:val="28"/>
          <w:szCs w:val="28"/>
          <w:highlight w:val="white"/>
          <w:u w:val="single"/>
        </w:rPr>
        <w:t xml:space="preserve">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98,20 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Ритуальной компанией «Память» произведена установка двух надгробных памятников умершим участникам Великой Отечественной войны на сумму 98,20 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2.2.2. 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реализации мероприятия на территории области проведена акция «Мы помним, мы гордимся». Сотру</w:t>
      </w:r>
      <w:r>
        <w:rPr>
          <w:sz w:val="28"/>
          <w:szCs w:val="28"/>
          <w:highlight w:val="white"/>
        </w:rPr>
        <w:t xml:space="preserve">дники ОГБУ «Комплексный центр социального обслуживания Еврейской автономной области» и «серебряные» добровольцы привели в порядок 37 мест захоронений знаменитых земляков, которые были неухоженные в течение длительного времени (уборка, покраска памятников).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2.3 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2.3.1. Организация оказания </w:t>
      </w:r>
      <w:r>
        <w:rPr>
          <w:sz w:val="28"/>
          <w:szCs w:val="28"/>
          <w:highlight w:val="white"/>
          <w:u w:val="single"/>
        </w:rPr>
        <w:t xml:space="preserve">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1</w:t>
      </w:r>
      <w:r>
        <w:rPr>
          <w:sz w:val="28"/>
          <w:szCs w:val="28"/>
          <w:highlight w:val="white"/>
        </w:rPr>
        <w:t xml:space="preserve">570</w:t>
      </w:r>
      <w:r>
        <w:rPr>
          <w:sz w:val="28"/>
          <w:szCs w:val="28"/>
          <w:highlight w:val="white"/>
        </w:rPr>
        <w:t xml:space="preserve">,80 тыс. рублей.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адресная социальная помощь оказана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240</w:t>
      </w:r>
      <w:r>
        <w:rPr>
          <w:sz w:val="28"/>
          <w:szCs w:val="28"/>
          <w:highlight w:val="white"/>
        </w:rPr>
        <w:t xml:space="preserve"> гражданам, находящимся в трудной жизненной ситуации на общую сумму </w:t>
      </w:r>
      <w:r>
        <w:rPr>
          <w:sz w:val="28"/>
          <w:szCs w:val="28"/>
          <w:highlight w:val="white"/>
        </w:rPr>
        <w:t xml:space="preserve">1570,80 </w:t>
      </w:r>
      <w:r>
        <w:rPr>
          <w:sz w:val="28"/>
          <w:szCs w:val="28"/>
          <w:highlight w:val="white"/>
        </w:rPr>
        <w:t xml:space="preserve">тыс. рублей. Мероприятие выполнено на 100%.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2.3.2 Предоставление единовременной выплаты инвалидам</w:t>
      </w:r>
      <w:r>
        <w:rPr>
          <w:sz w:val="28"/>
          <w:szCs w:val="28"/>
          <w:highlight w:val="white"/>
          <w:u w:val="single"/>
        </w:rPr>
        <w:br/>
        <w:t xml:space="preserve">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Данная мера поддержки носит заявительный характер. Заявлений</w:t>
      </w:r>
      <w:r>
        <w:rPr>
          <w:sz w:val="28"/>
          <w:szCs w:val="28"/>
          <w:highlight w:val="white"/>
        </w:rPr>
        <w:br/>
        <w:t xml:space="preserve">в отчетном периоде не поступало.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2.3.3 Проведение физкультурных мероприятий среди пожилых людей (в соответствии с календарным планом официальных физкультурных и спортивных мероприятий)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были проведены следующие мероприятия</w:t>
      </w:r>
      <w:r>
        <w:rPr>
          <w:sz w:val="28"/>
          <w:szCs w:val="28"/>
          <w:highlight w:val="white"/>
        </w:rPr>
        <w:br/>
        <w:t xml:space="preserve">с участием пожилых людей: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- региональный этап VIII Спартакиады пенсионеров России;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- Всероссийская массовая лыжная гонка «Лыжня России»;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- Всероссийские массовые соревнования по спортивному ориентированию «Российский азимут»;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- Всероссийский день бега «Кросс нации».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Кроме того, в указанный период проводились соревнования</w:t>
      </w:r>
      <w:r>
        <w:rPr>
          <w:sz w:val="28"/>
          <w:szCs w:val="28"/>
          <w:highlight w:val="white"/>
        </w:rPr>
        <w:br/>
        <w:t xml:space="preserve">по различным видам спорта среди ветеранов. Так, в частности в сентябре текущего года был проведен турнир по футболу «Памяти всех» среди ветеранов. Аналогичные соревнования проводились по хоккею с мячом, волейболу и другим видам спорта.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арт-проекта «Вечерний Биробиджан» еженедельно</w:t>
      </w:r>
      <w:r>
        <w:rPr>
          <w:sz w:val="28"/>
          <w:szCs w:val="28"/>
          <w:highlight w:val="white"/>
        </w:rPr>
        <w:br/>
        <w:t xml:space="preserve">по субботам в период с июня по август 2022 года на площади Ленина</w:t>
      </w:r>
      <w:r>
        <w:rPr>
          <w:sz w:val="28"/>
          <w:szCs w:val="28"/>
          <w:highlight w:val="white"/>
        </w:rPr>
        <w:br/>
        <w:t xml:space="preserve">в г. Биробиджане проводились утренние зарядки. Кроме того, департамент</w:t>
      </w:r>
      <w:r>
        <w:rPr>
          <w:sz w:val="28"/>
          <w:szCs w:val="28"/>
          <w:highlight w:val="white"/>
        </w:rPr>
        <w:br/>
        <w:t xml:space="preserve">по физической культуре и спорту правительства области оказывал содействие инициативным группам граждан в проведении зарядок для лиц пожилого возраста по месту их жительства. </w:t>
      </w:r>
      <w:r>
        <w:rPr>
          <w:sz w:val="28"/>
          <w:szCs w:val="28"/>
          <w:highlight w:val="white"/>
        </w:rPr>
        <w:t xml:space="preserve">Так, например, такие зарядки регулярно проводились в районе ул. Широкой города Биробиджана.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Общее количество участников указанных физкультурно-спортивных мероприятий составило более 350 человек.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2.3.4 Организация углубленного медицинского обследования пожилых граждан, в том числе участников и инвалидов Великой Отечественной войны, проживающих в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данного мероприятия диспансеризацию прошли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515</w:t>
      </w:r>
      <w:r>
        <w:rPr>
          <w:sz w:val="28"/>
          <w:szCs w:val="28"/>
          <w:highlight w:val="white"/>
        </w:rPr>
        <w:t xml:space="preserve"> получател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социальных услуг, проживающих в учреждениях, функции</w:t>
      </w:r>
      <w:r>
        <w:rPr>
          <w:sz w:val="28"/>
          <w:szCs w:val="28"/>
          <w:highlight w:val="white"/>
        </w:rPr>
        <w:br/>
        <w:t xml:space="preserve">и полномочия учредителя которых осуществляет департамент социальной защиты населения правительства Еврейской автономной области 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службой «Мобильная бригада» </w:t>
      </w:r>
      <w:r>
        <w:rPr>
          <w:sz w:val="28"/>
          <w:szCs w:val="28"/>
          <w:highlight w:val="white"/>
        </w:rPr>
        <w:t xml:space="preserve">58</w:t>
      </w:r>
      <w:r>
        <w:rPr>
          <w:sz w:val="28"/>
          <w:szCs w:val="28"/>
          <w:highlight w:val="white"/>
        </w:rPr>
        <w:t xml:space="preserve"> гражданин старше 65 лет, проживающих в сельской местности, доставлены</w:t>
      </w:r>
      <w:r>
        <w:rPr>
          <w:sz w:val="28"/>
          <w:szCs w:val="28"/>
          <w:highlight w:val="white"/>
        </w:rPr>
        <w:br/>
        <w:t xml:space="preserve">в медицинские организации области для проведения дополнительных </w:t>
      </w:r>
      <w:r>
        <w:rPr>
          <w:sz w:val="28"/>
          <w:szCs w:val="28"/>
          <w:highlight w:val="white"/>
        </w:rPr>
        <w:t xml:space="preserve">скринингов</w:t>
      </w:r>
      <w:r>
        <w:rPr>
          <w:sz w:val="28"/>
          <w:szCs w:val="28"/>
          <w:highlight w:val="white"/>
        </w:rPr>
        <w:t xml:space="preserve"> на выявление отдельных социально значимых неинфекционных заболеваний.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2.3.5 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160,00 тыс. рублей.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Средства направлены на организацию и приобретение подарков для мероприятий, приуроченных Дню прорыва блокады Ленинграда, Дню Героев Отечества, Дню Победы, Международному дню пожилых людей</w:t>
      </w:r>
      <w:r>
        <w:rPr>
          <w:sz w:val="28"/>
          <w:szCs w:val="28"/>
          <w:highlight w:val="white"/>
        </w:rPr>
        <w:t xml:space="preserve">, Дню памяти жертв политических репрессий</w:t>
      </w:r>
      <w:r>
        <w:rPr>
          <w:sz w:val="28"/>
          <w:szCs w:val="28"/>
          <w:highlight w:val="white"/>
        </w:rPr>
        <w:t xml:space="preserve">, и других социально значимых мероприятий</w:t>
      </w:r>
      <w:r>
        <w:rPr>
          <w:sz w:val="28"/>
          <w:szCs w:val="28"/>
          <w:highlight w:val="white"/>
        </w:rPr>
        <w:t xml:space="preserve">. Данными мероприятиями охвачено </w:t>
      </w:r>
      <w:r>
        <w:rPr>
          <w:sz w:val="28"/>
          <w:szCs w:val="28"/>
          <w:highlight w:val="white"/>
        </w:rPr>
        <w:t xml:space="preserve">более 2000</w:t>
      </w:r>
      <w:r>
        <w:rPr>
          <w:sz w:val="28"/>
          <w:szCs w:val="28"/>
          <w:highlight w:val="white"/>
        </w:rPr>
        <w:t xml:space="preserve"> человек.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160,00 тыс. рублей (100 %).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2.3.6 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</w:t>
      </w:r>
      <w:r>
        <w:rPr>
          <w:sz w:val="28"/>
          <w:szCs w:val="28"/>
          <w:highlight w:val="white"/>
          <w:u w:val="single"/>
        </w:rPr>
        <w:t xml:space="preserve">пожилого возраста, принимающих участие в жизни Еврейской автономной области, со знаменательными датами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Поручением Президента Российской Федерации</w:t>
      </w:r>
      <w:r>
        <w:rPr>
          <w:sz w:val="28"/>
          <w:szCs w:val="28"/>
          <w:highlight w:val="white"/>
        </w:rPr>
        <w:br/>
        <w:t xml:space="preserve">от 08.06.2011 № Пр-1633 в 2022 году персональные поздравления</w:t>
      </w:r>
      <w:r>
        <w:rPr>
          <w:sz w:val="28"/>
          <w:szCs w:val="28"/>
          <w:highlight w:val="white"/>
        </w:rPr>
        <w:br/>
        <w:t xml:space="preserve">с юбилейными датами рождения от имени Президента РФ и губернатора ЕАО вручены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1 ветерану Великой Отечественной войны. Организовано поздравление 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граждан пожилого возраста, </w:t>
      </w:r>
      <w:r>
        <w:rPr>
          <w:sz w:val="28"/>
          <w:szCs w:val="28"/>
          <w:highlight w:val="white"/>
        </w:rPr>
        <w:t xml:space="preserve">принимающих</w:t>
      </w:r>
      <w:r>
        <w:rPr>
          <w:sz w:val="28"/>
          <w:szCs w:val="28"/>
          <w:highlight w:val="white"/>
        </w:rPr>
        <w:t xml:space="preserve"> участие в жизни Еврейской автономной области, со знаменательными датами.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Организовано поздравление всех ветеранов Великой Отечественной войны. Мероприятие выполнено на 100%.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2.3.7 Обеспечение участия сборных команд пожилых людей</w:t>
      </w:r>
      <w:r>
        <w:rPr>
          <w:sz w:val="28"/>
          <w:szCs w:val="28"/>
          <w:highlight w:val="white"/>
          <w:u w:val="single"/>
        </w:rPr>
        <w:br/>
        <w:t xml:space="preserve">в спортивных, творческих мероприятиях за пределами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160,00 тыс. рублей.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160,00 тыс. рублей (100 %).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Средства направлены на приобретение билетов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участникам </w:t>
      </w:r>
      <w:r>
        <w:rPr>
          <w:sz w:val="28"/>
          <w:szCs w:val="28"/>
          <w:highlight w:val="white"/>
        </w:rPr>
        <w:t xml:space="preserve">сборной команды Еврейской автономной области для участия в VII Спартакиаде пенсионеров России в городе Тольятти Самарской области.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2.3.8 Внедрение и развитие клубной работы с гражданами пожилого возраста на базе учреждений социального обслуживания населения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на базе ОГБУ «Комплексный центр социального обслуживания Еврейской автономной области» в работе 1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клубных объединений приняли участие 1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 человек.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2.3.9 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</w:t>
      </w:r>
      <w:r>
        <w:rPr>
          <w:sz w:val="28"/>
          <w:szCs w:val="28"/>
          <w:highlight w:val="white"/>
          <w:u w:val="single"/>
        </w:rPr>
        <w:br/>
        <w:t xml:space="preserve">в том числе с привлечением волонтеров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мероприятия </w:t>
      </w:r>
      <w:r>
        <w:rPr>
          <w:sz w:val="28"/>
          <w:szCs w:val="28"/>
          <w:highlight w:val="white"/>
        </w:rPr>
        <w:t xml:space="preserve">253</w:t>
      </w:r>
      <w:r>
        <w:rPr>
          <w:sz w:val="28"/>
          <w:szCs w:val="28"/>
          <w:highlight w:val="white"/>
        </w:rPr>
        <w:t xml:space="preserve"> граждан</w:t>
      </w:r>
      <w:r>
        <w:rPr>
          <w:sz w:val="28"/>
          <w:szCs w:val="28"/>
          <w:highlight w:val="white"/>
        </w:rPr>
        <w:t xml:space="preserve">ина</w:t>
      </w:r>
      <w:r>
        <w:rPr>
          <w:sz w:val="28"/>
          <w:szCs w:val="28"/>
          <w:highlight w:val="white"/>
        </w:rPr>
        <w:t xml:space="preserve"> пожилого возраста обучились пользованию п</w:t>
      </w:r>
      <w:r>
        <w:rPr>
          <w:sz w:val="28"/>
          <w:szCs w:val="28"/>
          <w:highlight w:val="white"/>
        </w:rPr>
        <w:t xml:space="preserve">ерсональным компьютером, 115 – работе с мобильными устройствами.</w:t>
      </w:r>
      <w:r>
        <w:rPr>
          <w:sz w:val="28"/>
          <w:szCs w:val="28"/>
          <w:highlight w:val="white"/>
        </w:rPr>
        <w:t xml:space="preserve"> Всего 368 граждан.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Для обучения пожилых граждан, проживающих на территории области компьютерной грамотности и навыкам пользования сетью интернет приобретен планшет – 20,00 тыс. рублей. 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2.3.10 Организация проведения чемпионата по компьютерному многоборью среди граждан пожилого возраста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целях популяризации среди людей старшего возраста овладения компьютерными технологиями, для успешной социальной адаптации</w:t>
      </w:r>
      <w:r>
        <w:rPr>
          <w:sz w:val="28"/>
          <w:szCs w:val="28"/>
          <w:highlight w:val="white"/>
        </w:rPr>
        <w:br/>
        <w:t xml:space="preserve">в информационной среде, специалистами ОГБУ «Комплексный центр социального обслуживания Еврейской автономной области» 30.06.2022 проведен XI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Региональный Чемпионат по компьютерному многоборью среди пенсионеров Еврейской автономной области. В Чемпионате приняли участие 10 человек. Определены три победителя, которым были вручены дипломы и ценные подарки. Остальным участникам вручены дипломы</w:t>
      </w:r>
      <w:r>
        <w:rPr>
          <w:sz w:val="28"/>
          <w:szCs w:val="28"/>
          <w:highlight w:val="white"/>
        </w:rPr>
        <w:br/>
        <w:t xml:space="preserve">за участие в Чемпионате.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2.3.11 Обучение граждан пожилого возраста основам финансовой</w:t>
      </w:r>
      <w:r>
        <w:rPr>
          <w:sz w:val="28"/>
          <w:szCs w:val="28"/>
          <w:highlight w:val="white"/>
          <w:u w:val="single"/>
        </w:rPr>
        <w:br/>
        <w:t xml:space="preserve">и правовой грамотности, пользованию банкоматами и современными информационно-телекоммуникационными банковскими сервисами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реализации мероприятия проведены занятия по финансовой грамотности для граждан пожилого возраста – </w:t>
      </w:r>
      <w:r>
        <w:rPr>
          <w:sz w:val="28"/>
          <w:szCs w:val="28"/>
          <w:highlight w:val="white"/>
        </w:rPr>
        <w:t xml:space="preserve">85</w:t>
      </w:r>
      <w:r>
        <w:rPr>
          <w:sz w:val="28"/>
          <w:szCs w:val="28"/>
          <w:highlight w:val="white"/>
        </w:rPr>
        <w:t xml:space="preserve"> человек. С гражданами пожилого возраста проводится обучение пользованию банкоматами,</w:t>
      </w:r>
      <w:r>
        <w:rPr>
          <w:sz w:val="28"/>
          <w:szCs w:val="28"/>
          <w:highlight w:val="white"/>
        </w:rPr>
        <w:br/>
        <w:t xml:space="preserve">за отчетный период обучено 245 человек.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2.3.12 Обучение родственников и лиц, желающих осуществлять уход за пожилыми гражданами, методам и приемам ухода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обучение в «Школе по уходу» прошли </w:t>
      </w:r>
      <w:r>
        <w:rPr>
          <w:sz w:val="28"/>
          <w:szCs w:val="28"/>
          <w:highlight w:val="white"/>
        </w:rPr>
        <w:t xml:space="preserve">11</w:t>
      </w:r>
      <w:r>
        <w:rPr>
          <w:sz w:val="28"/>
          <w:szCs w:val="28"/>
          <w:highlight w:val="white"/>
        </w:rPr>
        <w:t xml:space="preserve"> человек.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Приобретены технические средства реабилитации для организации обучения</w:t>
      </w:r>
      <w:r>
        <w:rPr>
          <w:sz w:val="28"/>
          <w:szCs w:val="28"/>
          <w:highlight w:val="white"/>
        </w:rPr>
        <w:t xml:space="preserve"> на сумму 24,00 тыс. рублей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2.3.13 Поддержка добровольческой (волонтерской) деятельности</w:t>
      </w:r>
      <w:r>
        <w:rPr>
          <w:sz w:val="28"/>
          <w:szCs w:val="28"/>
          <w:highlight w:val="white"/>
          <w:u w:val="single"/>
        </w:rPr>
        <w:br/>
        <w:t xml:space="preserve">в сфере социального обслуживания граждан пожилого возраста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160,00 тыс. рублей.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160,00 тыс. рублей (100 %).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Продолжена работа по развитию волонтерского движения. Ведется организационная </w:t>
      </w:r>
      <w:r>
        <w:rPr>
          <w:sz w:val="28"/>
          <w:szCs w:val="28"/>
          <w:highlight w:val="white"/>
        </w:rPr>
        <w:t xml:space="preserve">работа по привлечению «серебряных» волонтеров (размещение информации о работе Регионального центра). На территории Еврейской автономной области на постоянной основе осуществляют свою деятельность 15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серебряных</w:t>
      </w:r>
      <w:r>
        <w:rPr>
          <w:sz w:val="28"/>
          <w:szCs w:val="28"/>
          <w:highlight w:val="white"/>
        </w:rPr>
        <w:t xml:space="preserve"> волонтера». </w:t>
      </w:r>
      <w:r>
        <w:rPr>
          <w:sz w:val="28"/>
          <w:szCs w:val="28"/>
          <w:highlight w:val="white"/>
        </w:rPr>
        <w:t xml:space="preserve">Организовано и проведено</w:t>
      </w:r>
      <w:r>
        <w:rPr>
          <w:sz w:val="28"/>
          <w:szCs w:val="28"/>
          <w:highlight w:val="white"/>
        </w:rPr>
        <w:br/>
        <w:t xml:space="preserve">40</w:t>
      </w:r>
      <w:r>
        <w:rPr>
          <w:sz w:val="28"/>
          <w:szCs w:val="28"/>
          <w:highlight w:val="white"/>
        </w:rPr>
        <w:t xml:space="preserve"> мероприяти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За отчетный период подписано 2 соглашения о взаимодействии</w:t>
      </w:r>
      <w:r>
        <w:rPr>
          <w:sz w:val="28"/>
          <w:szCs w:val="28"/>
          <w:highlight w:val="white"/>
        </w:rPr>
        <w:br/>
        <w:t xml:space="preserve">и сотрудничестве с батутным парком «Пружина» и с ассоциацией волонтерских центров г. Москва.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Ведется работы по реализации социального проекта «Красота</w:t>
      </w:r>
      <w:r>
        <w:rPr>
          <w:sz w:val="28"/>
          <w:szCs w:val="28"/>
          <w:highlight w:val="white"/>
        </w:rPr>
        <w:br/>
        <w:t xml:space="preserve">с доставкой на дом». Обучено 6 волонтеров парикмахерскому искусству.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Были оказаны парикмахерские услуги 450 гражданам пожилого возраста.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Для познавательного и активного досуга на территории области действуют 1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клубных объединений, которые посещают 1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 человек.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2.3.14 Развитие современных форм социального обслуживания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200,00 тыс. рублей.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</w:t>
      </w:r>
      <w:r>
        <w:rPr>
          <w:sz w:val="28"/>
          <w:szCs w:val="28"/>
          <w:highlight w:val="white"/>
        </w:rPr>
        <w:t xml:space="preserve">200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00</w:t>
      </w:r>
      <w:r>
        <w:rPr>
          <w:sz w:val="28"/>
          <w:szCs w:val="28"/>
          <w:highlight w:val="white"/>
        </w:rPr>
        <w:t xml:space="preserve"> тыс. рублей (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0 %).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продолжена работа по выезду мобильных консультативных бригад в села, где нет социальных работников (организовано </w:t>
      </w:r>
      <w:r>
        <w:rPr>
          <w:sz w:val="28"/>
          <w:szCs w:val="28"/>
          <w:highlight w:val="white"/>
        </w:rPr>
        <w:t xml:space="preserve">38</w:t>
      </w:r>
      <w:r>
        <w:rPr>
          <w:sz w:val="28"/>
          <w:szCs w:val="28"/>
          <w:highlight w:val="white"/>
        </w:rPr>
        <w:t xml:space="preserve"> выездов), услуги предоставлены </w:t>
      </w:r>
      <w:r>
        <w:rPr>
          <w:sz w:val="28"/>
          <w:szCs w:val="28"/>
          <w:highlight w:val="white"/>
        </w:rPr>
        <w:t xml:space="preserve">более 400</w:t>
      </w:r>
      <w:r>
        <w:rPr>
          <w:sz w:val="28"/>
          <w:szCs w:val="28"/>
          <w:highlight w:val="white"/>
        </w:rPr>
        <w:t xml:space="preserve"> гражданам.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Департаментом социальной защиты населения проведен региональный этап Всероссийского конкурса профессионального масте</w:t>
      </w:r>
      <w:r>
        <w:rPr>
          <w:sz w:val="28"/>
          <w:szCs w:val="28"/>
          <w:highlight w:val="white"/>
        </w:rPr>
        <w:t xml:space="preserve">рства в сфере социального обслуживания. По итогам электронного голосования через функционал официального сайта Минтруда России, с учетом рассмотренных документов, представленных номинантами, Конкурсной комиссией определены 4 призера в следующих номинациях: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- «Лучшая практика ухода за гражданами пожилого возраста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инвалидами»;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- специальная номинация «Успех года» (лучший руководитель организации социального обслуживания);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- специальная номинация «Открытие года» (лучший молодой специалист организации социального обслуживания);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- специальная номинация «Стабильность и качество» (лучшая организация, предоставляющая социальные услуги в стационарной форме).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Проведено торжественное мероприятие по подведению итогов регионального этапа Всероссийского конкурса профессионального мастерства в сфере социального обслуживания.</w:t>
      </w:r>
      <w:r>
        <w:rPr>
          <w:highlight w:val="white"/>
        </w:rPr>
      </w:r>
      <w:r/>
    </w:p>
    <w:p>
      <w:pPr>
        <w:pStyle w:val="878"/>
        <w:ind w:firstLine="720"/>
        <w:jc w:val="both"/>
        <w:spacing w:after="0"/>
        <w:rPr>
          <w:highlight w:val="white"/>
        </w:rPr>
      </w:pPr>
      <w:r>
        <w:rPr>
          <w:sz w:val="28"/>
          <w:szCs w:val="28"/>
          <w:highlight w:val="white"/>
        </w:rPr>
        <w:t xml:space="preserve">В ноябре 2022 года на территории горнолыжного комплекса «Фома» состоялось торжественное открытие Центра активного долголетия.</w:t>
      </w:r>
      <w:r>
        <w:rPr>
          <w:sz w:val="28"/>
          <w:szCs w:val="28"/>
          <w:highlight w:val="white"/>
        </w:rPr>
        <w:br/>
        <w:t xml:space="preserve">В двухдневном мероприятии приняло участие более 80 самых активных представителей старшего поколения из всех районов области</w:t>
      </w:r>
      <w:r>
        <w:rPr>
          <w:sz w:val="28"/>
          <w:szCs w:val="28"/>
          <w:highlight w:val="white"/>
        </w:rPr>
        <w:br/>
        <w:t xml:space="preserve">и города Биробиджана: «серебряные волонтёры», руководители и участники общественных организаций, клубных объединений, слушатели и выпускники «Университета третьего возраста».</w:t>
      </w:r>
      <w:r>
        <w:rPr>
          <w:highlight w:val="white"/>
        </w:rPr>
      </w:r>
      <w:r/>
    </w:p>
    <w:p>
      <w:pPr>
        <w:pStyle w:val="878"/>
        <w:ind w:firstLine="720"/>
        <w:jc w:val="both"/>
        <w:spacing w:after="0"/>
        <w:rPr>
          <w:highlight w:val="white"/>
        </w:rPr>
      </w:pPr>
      <w:r>
        <w:rPr>
          <w:sz w:val="28"/>
          <w:szCs w:val="28"/>
          <w:highlight w:val="white"/>
        </w:rPr>
        <w:t xml:space="preserve">Основной целью деятельности Центра активного долголетия является созданию условий для сохранения здоровья пожилых граждан, раскрытию</w:t>
      </w:r>
      <w:r>
        <w:rPr>
          <w:sz w:val="28"/>
          <w:szCs w:val="28"/>
          <w:highlight w:val="white"/>
        </w:rPr>
        <w:br/>
        <w:t xml:space="preserve">и реализации их разностороннего потенциала, стимулирования их активного долголетия, вовлечения в активную общественную деятельность.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2.3.15 Развитие альтернативных (нестационарных) форм ухода</w:t>
      </w:r>
      <w:r>
        <w:rPr>
          <w:sz w:val="28"/>
          <w:szCs w:val="28"/>
          <w:highlight w:val="white"/>
          <w:u w:val="single"/>
        </w:rPr>
        <w:br/>
        <w:t xml:space="preserve">за гражданами пожилого возраста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200,00 тыс. рублей.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</w:t>
      </w:r>
      <w:r>
        <w:rPr>
          <w:sz w:val="28"/>
          <w:szCs w:val="28"/>
          <w:highlight w:val="white"/>
        </w:rPr>
        <w:t xml:space="preserve">200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00</w:t>
      </w:r>
      <w:r>
        <w:rPr>
          <w:sz w:val="28"/>
          <w:szCs w:val="28"/>
          <w:highlight w:val="white"/>
        </w:rPr>
        <w:t xml:space="preserve"> тыс. рублей (</w:t>
      </w:r>
      <w:r>
        <w:rPr>
          <w:sz w:val="28"/>
          <w:szCs w:val="28"/>
          <w:highlight w:val="white"/>
        </w:rPr>
        <w:t xml:space="preserve">100</w:t>
      </w:r>
      <w:r>
        <w:rPr>
          <w:sz w:val="28"/>
          <w:szCs w:val="28"/>
          <w:highlight w:val="white"/>
        </w:rPr>
        <w:t xml:space="preserve"> %).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данного мероприятия заключено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8 договоров на оказание услуги «Сиделка из числа нештатных сотрудников». Услугами сиделок воспользовались 3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граждан пожилого возраста, которым предоставлено </w:t>
      </w:r>
      <w:r>
        <w:rPr>
          <w:sz w:val="28"/>
          <w:szCs w:val="28"/>
          <w:highlight w:val="white"/>
        </w:rPr>
        <w:t xml:space="preserve">12691</w:t>
      </w:r>
      <w:r>
        <w:rPr>
          <w:sz w:val="28"/>
          <w:szCs w:val="28"/>
          <w:highlight w:val="white"/>
        </w:rPr>
        <w:t xml:space="preserve"> услуг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Ежедневное социальное обслуживание предоставляется</w:t>
      </w:r>
      <w:r>
        <w:rPr>
          <w:sz w:val="28"/>
          <w:szCs w:val="28"/>
          <w:highlight w:val="white"/>
        </w:rPr>
        <w:br/>
        <w:t xml:space="preserve">108 получателям социальных услуг.</w:t>
      </w:r>
      <w:r>
        <w:rPr>
          <w:highlight w:val="white"/>
        </w:rPr>
        <w:t xml:space="preserve"> Всего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данного мероприятия 143 человека получили услуги.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100%.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2.3.16 Поддержка семей, ухаживающих за гражданами пожилого возраста без помощи социальных служб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постановлением правительства Еврейской автономной области от 17.12.2020 № 503-пп «О поддержке семей (граждан), проживающих на территории Еврейской автономной области</w:t>
      </w:r>
      <w:r>
        <w:rPr>
          <w:sz w:val="28"/>
          <w:szCs w:val="28"/>
          <w:highlight w:val="white"/>
        </w:rPr>
        <w:br/>
        <w:t xml:space="preserve">и осуществляющих уход за гражданами пожилого возраста без помощи социальных служб» мероприятие носит заявительный характер.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Заявлений в отчетном периоде от семей (граждан) не поступало.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2.3.17. 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</w:t>
      </w:r>
      <w:r>
        <w:rPr>
          <w:sz w:val="28"/>
          <w:szCs w:val="28"/>
          <w:highlight w:val="white"/>
          <w:u w:val="single"/>
        </w:rPr>
        <w:br/>
        <w:t xml:space="preserve">в другие регионы, в целях внедрения новых форм и методов работы</w:t>
      </w:r>
      <w:r>
        <w:rPr>
          <w:sz w:val="28"/>
          <w:szCs w:val="28"/>
          <w:highlight w:val="white"/>
          <w:u w:val="single"/>
        </w:rPr>
        <w:br/>
        <w:t xml:space="preserve">с пожилыми гражданами на территории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</w:t>
      </w:r>
      <w:r>
        <w:rPr>
          <w:sz w:val="28"/>
          <w:szCs w:val="28"/>
          <w:highlight w:val="white"/>
        </w:rPr>
        <w:t xml:space="preserve">бластном бюджете предусмотрено 5</w:t>
      </w:r>
      <w:r>
        <w:rPr>
          <w:sz w:val="28"/>
          <w:szCs w:val="28"/>
          <w:highlight w:val="white"/>
        </w:rPr>
        <w:t xml:space="preserve">0,00 тыс. рублей.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0,00 тыс. рублей (100 %).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Участие специалистов Центра в онлайн-конференциях, </w:t>
      </w:r>
      <w:r>
        <w:rPr>
          <w:sz w:val="28"/>
          <w:szCs w:val="28"/>
          <w:highlight w:val="white"/>
        </w:rPr>
        <w:t xml:space="preserve">вебинарах</w:t>
      </w:r>
      <w:r>
        <w:rPr>
          <w:sz w:val="28"/>
          <w:szCs w:val="28"/>
          <w:highlight w:val="white"/>
        </w:rPr>
        <w:t xml:space="preserve">, семинарах – одно из важных направлений деятельности, которое позволяет </w:t>
      </w:r>
      <w:r>
        <w:rPr>
          <w:sz w:val="28"/>
          <w:szCs w:val="28"/>
          <w:highlight w:val="white"/>
        </w:rPr>
        <w:t xml:space="preserve">делиться своим и знакомиться</w:t>
      </w:r>
      <w:r>
        <w:rPr>
          <w:sz w:val="28"/>
          <w:szCs w:val="28"/>
          <w:highlight w:val="white"/>
        </w:rPr>
        <w:t xml:space="preserve"> с опытом коллег из других регионов, приобретать навыки подготовки и подачи материала, а так же навык публичной презентации.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 сотрудник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приняли участие в </w:t>
      </w:r>
      <w:r>
        <w:rPr>
          <w:sz w:val="28"/>
          <w:szCs w:val="28"/>
          <w:highlight w:val="white"/>
        </w:rPr>
        <w:t xml:space="preserve">вебинарах</w:t>
      </w:r>
      <w:r>
        <w:rPr>
          <w:sz w:val="28"/>
          <w:szCs w:val="28"/>
          <w:highlight w:val="white"/>
        </w:rPr>
        <w:t xml:space="preserve">, конференциях, семинарах онлайн (9 </w:t>
      </w:r>
      <w:r>
        <w:rPr>
          <w:sz w:val="28"/>
          <w:szCs w:val="28"/>
          <w:highlight w:val="white"/>
        </w:rPr>
        <w:t xml:space="preserve">вебинаров</w:t>
      </w:r>
      <w:r>
        <w:rPr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Организован и проведен</w:t>
      </w:r>
      <w:r>
        <w:rPr>
          <w:sz w:val="28"/>
          <w:szCs w:val="28"/>
          <w:highlight w:val="white"/>
        </w:rPr>
        <w:t xml:space="preserve"> семинар-</w:t>
      </w:r>
      <w:r>
        <w:rPr>
          <w:sz w:val="28"/>
          <w:szCs w:val="28"/>
          <w:highlight w:val="white"/>
        </w:rPr>
        <w:t xml:space="preserve">интенсив</w:t>
      </w:r>
      <w:r>
        <w:rPr>
          <w:sz w:val="28"/>
          <w:szCs w:val="28"/>
          <w:highlight w:val="white"/>
        </w:rPr>
        <w:t xml:space="preserve"> на базе ОГБУ «КЦСО ЕАО» «Современные подходы к системе долговременного ухода. Группа дневного пребывания – как элемент системы», в котором приняли участие</w:t>
      </w:r>
      <w:r>
        <w:rPr>
          <w:sz w:val="28"/>
          <w:szCs w:val="28"/>
          <w:highlight w:val="white"/>
        </w:rPr>
        <w:br/>
        <w:t xml:space="preserve">36 человек.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2.3.18. Анализ и распространение лучших региональных практик вовлечения в занятия физической культурой и спортом граждан старшего поколения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«Университета старшего возраста» проводятся мероприятия по вовлечению в занятия физической культурой и спортом граждан старшего поколения.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2.3.19.</w:t>
      </w:r>
      <w:r>
        <w:rPr>
          <w:sz w:val="20"/>
          <w:szCs w:val="20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Проведение пропагандистских акций, направленных</w:t>
      </w:r>
      <w:r>
        <w:rPr>
          <w:sz w:val="28"/>
          <w:szCs w:val="28"/>
          <w:highlight w:val="white"/>
          <w:u w:val="single"/>
        </w:rPr>
        <w:br/>
        <w:t xml:space="preserve">на вовлечение в занятия физической культурой и спортом граждан старшего возраста.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 базе областного государственного бюджетного учреждения «Комплексный центр социального обслуживания </w:t>
      </w:r>
      <w:r>
        <w:rPr>
          <w:sz w:val="28"/>
          <w:szCs w:val="28"/>
          <w:highlight w:val="white"/>
        </w:rPr>
        <w:t xml:space="preserve">Еврейской автономной области» осуществляют» (далее – Центр) в отчетном периоде были проведены спортивное мероприятие и занятие, на базе АНО «Центр спортивной и досуговой деятельности «ПРУЖИНА» В ЕАО», в котором приняли участие 15 граждан пожилого возраста.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Всего сотрудниками Центра организованно четыре направления для систематического занятия физической культурой и спортом для граждан пожилого возраста: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занятия в </w:t>
      </w:r>
      <w:r>
        <w:rPr>
          <w:sz w:val="28"/>
          <w:szCs w:val="28"/>
          <w:highlight w:val="white"/>
        </w:rPr>
        <w:t xml:space="preserve">фитнес-центре</w:t>
      </w:r>
      <w:r>
        <w:rPr>
          <w:sz w:val="28"/>
          <w:szCs w:val="28"/>
          <w:highlight w:val="white"/>
        </w:rPr>
        <w:t xml:space="preserve"> «Вертикаль» - 10 человек;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теннис – 2 человека;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скандинавская ходьба – 50 человек;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хореография – 22 человека.</w:t>
      </w:r>
      <w:r>
        <w:rPr>
          <w:highlight w:val="white"/>
        </w:rPr>
      </w:r>
      <w:r/>
    </w:p>
    <w:p>
      <w:pPr>
        <w:pStyle w:val="907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Еженедельно в летний период сотрудники Центра проводят мастер-классы «Танцевальная Набережная» в рамках Арт-проекта «Вечерний Биробиджан», за первое полугодие проведено 9 занятий, в которых приняло участие более 300 человек.</w:t>
      </w:r>
      <w:r>
        <w:rPr>
          <w:highlight w:val="white"/>
        </w:rPr>
      </w:r>
      <w:r/>
    </w:p>
    <w:p>
      <w:pPr>
        <w:pStyle w:val="878"/>
        <w:ind w:firstLine="720"/>
        <w:rPr>
          <w:highlight w:val="white"/>
        </w:rPr>
      </w:pPr>
      <w:r>
        <w:rPr>
          <w:sz w:val="28"/>
          <w:szCs w:val="28"/>
          <w:highlight w:val="white"/>
        </w:rPr>
        <w:t xml:space="preserve">С 26 – 29 сентября 2022 года сборная команда Еврейской автономной области приняла участие в VII Спартакиаде пенсионеров России в городе Тольятти Самарской области.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2.3.20. Внедрение системы долговременного ухода за гражданами пожилого возраста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На 2022 год в областном бюджете предусмотрено 385,10 тыс. рублей.</w:t>
      </w:r>
      <w:r>
        <w:rPr>
          <w:highlight w:val="white"/>
        </w:rPr>
      </w:r>
      <w:r/>
    </w:p>
    <w:p>
      <w:pPr>
        <w:contextualSpacing/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Освоено – 3</w:t>
      </w:r>
      <w:r>
        <w:rPr>
          <w:sz w:val="28"/>
          <w:szCs w:val="28"/>
          <w:highlight w:val="white"/>
        </w:rPr>
        <w:t xml:space="preserve">85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0 тыс. рублей (</w:t>
      </w:r>
      <w:r>
        <w:rPr>
          <w:sz w:val="28"/>
          <w:szCs w:val="28"/>
          <w:highlight w:val="white"/>
        </w:rPr>
        <w:t xml:space="preserve">100</w:t>
      </w:r>
      <w:r>
        <w:rPr>
          <w:sz w:val="28"/>
          <w:szCs w:val="28"/>
          <w:highlight w:val="white"/>
        </w:rPr>
        <w:t xml:space="preserve"> %).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внедрение системы долговременного ухода за гражданами пожилого возраста 2 человека приняли участие в обучении по программе Всероссийского семинара «Эффективное управление учреждением» в городе Казани.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 ремонт комнаты для организации обучения граждан</w:t>
      </w:r>
      <w:r>
        <w:rPr>
          <w:sz w:val="28"/>
          <w:szCs w:val="28"/>
          <w:highlight w:val="white"/>
        </w:rPr>
        <w:br/>
        <w:t xml:space="preserve">в «Школе по уходу».</w:t>
      </w:r>
      <w:r>
        <w:rPr>
          <w:highlight w:val="white"/>
        </w:rPr>
      </w:r>
      <w:r/>
    </w:p>
    <w:p>
      <w:pPr>
        <w:ind w:firstLine="709"/>
        <w:jc w:val="center"/>
        <w:shd w:val="clear" w:color="auto" w:fill="ffffff" w:themeFill="background1"/>
        <w:rPr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hd w:val="clear" w:color="auto" w:fill="ffffff" w:themeFill="background1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Подпрограмма 4 «Предоставление социальной помощи отдельным категориям граждан»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Целью подпрограммы является Повышение эффективности предоставления социальных гарантий отдельным категориям граждан.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подпрограммы решаются следующие задачи: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1. Повышение уровня социальной поддержки лиц, оказавшихся</w:t>
      </w:r>
      <w:r>
        <w:rPr>
          <w:sz w:val="28"/>
          <w:szCs w:val="28"/>
          <w:highlight w:val="white"/>
        </w:rPr>
        <w:br/>
        <w:t xml:space="preserve">в трудной жизненной ситуации.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2. Повышение уровня предоставления социальных услуг детям, находящимся в социально опасном положении.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Мероприятия подпрограммы реализуются за счет средств областного </w:t>
      </w:r>
      <w:r>
        <w:rPr>
          <w:sz w:val="28"/>
          <w:szCs w:val="28"/>
          <w:highlight w:val="white"/>
        </w:rPr>
        <w:br/>
        <w:t xml:space="preserve">и федерального бюджетов. На реализацию мероприятий подпрограммы </w:t>
      </w:r>
      <w:r>
        <w:rPr>
          <w:sz w:val="28"/>
          <w:szCs w:val="28"/>
          <w:highlight w:val="white"/>
        </w:rPr>
        <w:br/>
        <w:t xml:space="preserve">в 2022 году предусмотрено 70 132,30</w:t>
      </w:r>
      <w:r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рублей, в том числе средства областного бюджета – 11 884,80 тыс. рублей, средства федерального бюджета – 58 247,50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мероприятия исполнены на сумму 70 132,30</w:t>
      </w:r>
      <w:r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рублей, в том числе средства областного бюджета – 11 884,80 тыс. рублей, средства федерального бюджета – 58 247,50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Исполнение за 12 месяцев 2022 года подпрограммы Еврейской автономной области «</w:t>
      </w:r>
      <w:r>
        <w:rPr>
          <w:bCs/>
          <w:sz w:val="28"/>
          <w:szCs w:val="28"/>
          <w:highlight w:val="white"/>
        </w:rPr>
        <w:t xml:space="preserve">Предоставление социальной помощи отдельным категориям граждан</w:t>
      </w:r>
      <w:r>
        <w:rPr>
          <w:sz w:val="28"/>
          <w:szCs w:val="28"/>
          <w:highlight w:val="white"/>
        </w:rPr>
        <w:t xml:space="preserve">» на 2021 – 2024 годы составило 100,0 процентов.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b/>
          <w:bCs/>
          <w:sz w:val="28"/>
          <w:szCs w:val="28"/>
          <w:highlight w:val="white"/>
          <w:u w:val="single"/>
        </w:rPr>
        <w:t xml:space="preserve">4.1 Основное мероприятие «Отдельные меры по социальной поддержке и обслуживанию лиц, оказавшихся в трудной жизненной ситуации»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4.1.1 Организация </w:t>
      </w:r>
      <w:r>
        <w:rPr>
          <w:sz w:val="28"/>
          <w:szCs w:val="28"/>
          <w:highlight w:val="white"/>
          <w:u w:val="single"/>
        </w:rPr>
        <w:t xml:space="preserve">медико-социальных</w:t>
      </w:r>
      <w:r>
        <w:rPr>
          <w:sz w:val="28"/>
          <w:szCs w:val="28"/>
          <w:highlight w:val="white"/>
          <w:u w:val="single"/>
        </w:rPr>
        <w:t xml:space="preserve"> коек для лиц, оказавшихся</w:t>
      </w:r>
      <w:r>
        <w:rPr>
          <w:sz w:val="28"/>
          <w:szCs w:val="28"/>
          <w:highlight w:val="white"/>
          <w:u w:val="single"/>
        </w:rPr>
        <w:br/>
        <w:t xml:space="preserve">в трудной жизненной ситуации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За </w:t>
      </w:r>
      <w:r>
        <w:rPr>
          <w:sz w:val="28"/>
          <w:szCs w:val="28"/>
          <w:highlight w:val="white"/>
          <w:lang w:val="en-US"/>
        </w:rPr>
        <w:t xml:space="preserve">12</w:t>
      </w:r>
      <w:r>
        <w:rPr>
          <w:sz w:val="28"/>
          <w:szCs w:val="28"/>
          <w:highlight w:val="white"/>
        </w:rPr>
        <w:t xml:space="preserve"> месяцев 2022 года произведена оплата </w:t>
      </w:r>
      <w:r>
        <w:rPr>
          <w:sz w:val="28"/>
          <w:szCs w:val="28"/>
          <w:highlight w:val="white"/>
        </w:rPr>
        <w:t xml:space="preserve">медико-социальных</w:t>
      </w:r>
      <w:r>
        <w:rPr>
          <w:sz w:val="28"/>
          <w:szCs w:val="28"/>
          <w:highlight w:val="white"/>
        </w:rPr>
        <w:t xml:space="preserve"> коек для граждан, оказавшихся в трудной жизненной ситуации</w:t>
      </w:r>
      <w:r>
        <w:rPr>
          <w:sz w:val="28"/>
          <w:szCs w:val="28"/>
          <w:highlight w:val="white"/>
        </w:rPr>
        <w:br/>
        <w:t xml:space="preserve">на сумму </w:t>
      </w:r>
      <w:r>
        <w:rPr>
          <w:sz w:val="28"/>
          <w:szCs w:val="28"/>
          <w:highlight w:val="white"/>
          <w:lang w:val="en-US"/>
        </w:rPr>
        <w:t xml:space="preserve">182 70</w:t>
      </w:r>
      <w:r>
        <w:rPr>
          <w:sz w:val="28"/>
          <w:szCs w:val="28"/>
          <w:highlight w:val="white"/>
          <w:lang w:val="ru-RU"/>
        </w:rPr>
        <w:t xml:space="preserve">2,72</w:t>
      </w:r>
      <w:r>
        <w:rPr>
          <w:sz w:val="28"/>
          <w:szCs w:val="28"/>
          <w:highlight w:val="white"/>
        </w:rPr>
        <w:t xml:space="preserve"> рубля.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</w:t>
      </w:r>
      <w:r>
        <w:rPr>
          <w:sz w:val="28"/>
          <w:szCs w:val="28"/>
          <w:highlight w:val="white"/>
          <w:u w:val="single"/>
        </w:rPr>
        <w:t xml:space="preserve"> 4.1.2. Предоставление гражданам, находящимся в трудной жизненной </w:t>
      </w:r>
      <w:r>
        <w:rPr>
          <w:sz w:val="28"/>
          <w:szCs w:val="28"/>
          <w:highlight w:val="white"/>
          <w:u w:val="single"/>
        </w:rPr>
        <w:t xml:space="preserve">ситуации, материальной помощи, в том числе: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Материальная помощь оказана 1 469 гражданам, находящимся</w:t>
      </w:r>
      <w:r>
        <w:rPr>
          <w:sz w:val="28"/>
          <w:szCs w:val="28"/>
          <w:highlight w:val="white"/>
        </w:rPr>
        <w:br/>
        <w:t xml:space="preserve">в трудной жизненной ситуации, на общую сумму 68 126,20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В том числе: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4.1.2.1 Организация предоставления материальной помощи граж</w:t>
      </w:r>
      <w:r>
        <w:rPr>
          <w:sz w:val="28"/>
          <w:szCs w:val="28"/>
          <w:highlight w:val="white"/>
          <w:u w:val="single"/>
        </w:rPr>
        <w:t xml:space="preserve">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</w:t>
      </w:r>
      <w:r>
        <w:rPr>
          <w:sz w:val="28"/>
          <w:szCs w:val="28"/>
          <w:highlight w:val="white"/>
          <w:u w:val="single"/>
        </w:rPr>
        <w:br/>
        <w:t xml:space="preserve">и малоимущим одиноко проживающим гражданам.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Материальная помощь оказана 626 гражданам, находящимся </w:t>
      </w:r>
      <w:r>
        <w:rPr>
          <w:sz w:val="28"/>
          <w:szCs w:val="28"/>
          <w:highlight w:val="white"/>
        </w:rPr>
        <w:br/>
        <w:t xml:space="preserve">в трудной жизненной ситуации, на общую сумму 3 015,00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4.1.2.2 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</w:t>
      </w:r>
      <w:r>
        <w:rPr>
          <w:sz w:val="28"/>
          <w:szCs w:val="28"/>
          <w:highlight w:val="white"/>
          <w:u w:val="single"/>
        </w:rPr>
        <w:br/>
        <w:t xml:space="preserve">за исключением граждан пожилого возраста и инвалидов, освободившихся</w:t>
      </w:r>
      <w:r>
        <w:rPr>
          <w:sz w:val="28"/>
          <w:szCs w:val="28"/>
          <w:highlight w:val="white"/>
          <w:u w:val="single"/>
        </w:rPr>
        <w:br/>
        <w:t xml:space="preserve">из мест лишения свободы.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Материальная помощь оказана 78 гражданам, освободившимся из мест лишения свободы, и лицам без определенного места жительства, проживающим на территории Еврейской автономной области, на общую сумму 205,90 тыс. рублей.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4.1.2.3 Обеспе</w:t>
      </w:r>
      <w:r>
        <w:rPr>
          <w:sz w:val="28"/>
          <w:szCs w:val="28"/>
          <w:highlight w:val="white"/>
          <w:u w:val="single"/>
        </w:rPr>
        <w:t xml:space="preserve">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исполнения мероприятия предоставлено горячее питание</w:t>
      </w:r>
      <w:r>
        <w:rPr>
          <w:sz w:val="28"/>
          <w:szCs w:val="28"/>
          <w:highlight w:val="white"/>
        </w:rPr>
        <w:br/>
        <w:t xml:space="preserve">58 гражданам, оказавшимся в трудной жизненной ситуации, проживающим на территории Еврейской автономной области, на общую сумму 185,90 тыс. рублей. 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4.1.2.5 Предоставление государственной социальной помощи</w:t>
      </w:r>
      <w:r>
        <w:rPr>
          <w:sz w:val="28"/>
          <w:szCs w:val="28"/>
          <w:highlight w:val="white"/>
          <w:u w:val="single"/>
        </w:rPr>
        <w:br/>
        <w:t xml:space="preserve">на основании социального контракта малоимущим семьям и малоимущим одиноко проживающим гражданам, заключившим социальный контракт</w:t>
      </w:r>
      <w:r>
        <w:rPr>
          <w:sz w:val="28"/>
          <w:szCs w:val="28"/>
          <w:highlight w:val="white"/>
          <w:u w:val="single"/>
        </w:rPr>
        <w:br/>
        <w:t xml:space="preserve">в 2022 году. Заключено 707 социальный контрактов на общую сумму 64 706,94 тыс. рублей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4.2 Основное мероприятие «Проведение социально значимых</w:t>
      </w:r>
      <w:r>
        <w:rPr>
          <w:b/>
          <w:sz w:val="28"/>
          <w:szCs w:val="28"/>
          <w:highlight w:val="white"/>
          <w:u w:val="single"/>
        </w:rPr>
        <w:br/>
        <w:t xml:space="preserve">и тематических мероприятий»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4.2.1 Организация проведения социально значимых мероприятий (День семьи, День защиты детей, День матери)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За </w:t>
      </w:r>
      <w:r>
        <w:rPr>
          <w:bCs/>
          <w:sz w:val="28"/>
          <w:szCs w:val="28"/>
          <w:highlight w:val="white"/>
        </w:rPr>
        <w:t xml:space="preserve">2022 год для детей, находящихся в трудной жизненной ситу</w:t>
      </w:r>
      <w:r>
        <w:rPr>
          <w:bCs/>
          <w:sz w:val="28"/>
          <w:szCs w:val="28"/>
          <w:highlight w:val="white"/>
        </w:rPr>
        <w:t xml:space="preserve">ации и социаль</w:t>
      </w:r>
      <w:r>
        <w:rPr>
          <w:bCs/>
          <w:sz w:val="28"/>
          <w:szCs w:val="28"/>
          <w:highlight w:val="white"/>
        </w:rPr>
        <w:t xml:space="preserve">но опасном положении проведено </w:t>
      </w:r>
      <w:r>
        <w:rPr>
          <w:bCs/>
          <w:sz w:val="28"/>
          <w:szCs w:val="28"/>
          <w:highlight w:val="white"/>
        </w:rPr>
        <w:t xml:space="preserve">39</w:t>
      </w:r>
      <w:r>
        <w:rPr>
          <w:bCs/>
          <w:sz w:val="28"/>
          <w:szCs w:val="28"/>
          <w:highlight w:val="white"/>
        </w:rPr>
        <w:t xml:space="preserve"> социально значимых мероприятий, с участием более </w:t>
      </w:r>
      <w:r>
        <w:rPr>
          <w:bCs/>
          <w:sz w:val="28"/>
          <w:szCs w:val="28"/>
          <w:highlight w:val="white"/>
        </w:rPr>
        <w:t xml:space="preserve">40</w:t>
      </w:r>
      <w:r>
        <w:rPr>
          <w:bCs/>
          <w:sz w:val="28"/>
          <w:szCs w:val="28"/>
          <w:highlight w:val="white"/>
        </w:rPr>
        <w:t xml:space="preserve">0 детей и более </w:t>
      </w:r>
      <w:r>
        <w:rPr>
          <w:bCs/>
          <w:sz w:val="28"/>
          <w:szCs w:val="28"/>
          <w:highlight w:val="white"/>
        </w:rPr>
        <w:t xml:space="preserve">1</w:t>
      </w:r>
      <w:r>
        <w:rPr>
          <w:bCs/>
          <w:sz w:val="28"/>
          <w:szCs w:val="28"/>
          <w:highlight w:val="white"/>
        </w:rPr>
        <w:t xml:space="preserve">5</w:t>
      </w:r>
      <w:r>
        <w:rPr>
          <w:bCs/>
          <w:sz w:val="28"/>
          <w:szCs w:val="28"/>
          <w:highlight w:val="white"/>
        </w:rPr>
        <w:t xml:space="preserve">0 взрослых: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- 5 социально значимых мероприятий, приуроченных к Дню защитника Отчества, 3 мероприятия к Международному женскому дню, 8 праздничных мероприятий, приуроченных ко Дню защиты детей</w:t>
      </w:r>
      <w:r>
        <w:rPr>
          <w:bCs/>
          <w:sz w:val="28"/>
          <w:szCs w:val="28"/>
          <w:highlight w:val="white"/>
        </w:rPr>
        <w:t xml:space="preserve">; 4 мероприятия ко Дню семьи, любви и верности; 4 творческих мастер класса</w:t>
      </w:r>
      <w:r>
        <w:rPr>
          <w:sz w:val="28"/>
          <w:szCs w:val="28"/>
          <w:highlight w:val="white"/>
        </w:rPr>
        <w:t xml:space="preserve"> для участников областного фестиваля спорта для людей с ОВЗ «Познай себя сам». </w:t>
      </w:r>
      <w:r>
        <w:rPr>
          <w:sz w:val="28"/>
          <w:szCs w:val="28"/>
          <w:highlight w:val="white"/>
        </w:rPr>
        <w:t xml:space="preserve">9 мероприятий в День правовой помощи детям в муниципальных районах области и городе Биробиджане; 2 мероприятия ко дню Конституции РФ; 4 праздничных мероприятия в канун празднования Нового 2023 года.</w:t>
      </w:r>
      <w:r>
        <w:rPr>
          <w:bCs/>
          <w:sz w:val="28"/>
          <w:szCs w:val="28"/>
          <w:highlight w:val="white"/>
        </w:rPr>
        <w:t xml:space="preserve"> Мероприятиями охвачено более </w:t>
      </w:r>
      <w:r>
        <w:rPr>
          <w:bCs/>
          <w:sz w:val="28"/>
          <w:szCs w:val="28"/>
          <w:highlight w:val="white"/>
        </w:rPr>
        <w:t xml:space="preserve">30</w:t>
      </w:r>
      <w:r>
        <w:rPr>
          <w:bCs/>
          <w:sz w:val="28"/>
          <w:szCs w:val="28"/>
          <w:highlight w:val="white"/>
        </w:rPr>
        <w:t xml:space="preserve">0 детей</w:t>
      </w:r>
      <w:r>
        <w:rPr>
          <w:bCs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4.2.2 Проведение на территории Еврейской автономной области комплексно-профилактической операции «Подросток»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2022 году в рамках проведения Всероссийской межведомственной профилактической операции «Подросток» специалисты ОГБУСО «Социально-реабилитационный центр для несовершеннолетних»</w:t>
      </w:r>
      <w:r>
        <w:rPr>
          <w:sz w:val="28"/>
          <w:szCs w:val="28"/>
          <w:highlight w:val="white"/>
        </w:rPr>
        <w:t xml:space="preserve"> в летний период</w:t>
      </w:r>
      <w:r>
        <w:rPr>
          <w:sz w:val="28"/>
          <w:szCs w:val="28"/>
          <w:highlight w:val="white"/>
        </w:rPr>
        <w:t xml:space="preserve"> приняли участие в 47 рейдовых выездах субъектов профилактики</w:t>
      </w:r>
      <w:r>
        <w:rPr>
          <w:sz w:val="28"/>
          <w:szCs w:val="28"/>
          <w:highlight w:val="white"/>
        </w:rPr>
        <w:br/>
        <w:t xml:space="preserve">в 375 семей, воспитывающих 1080 несовершеннолетних (г. Биробиджан –</w:t>
      </w:r>
      <w:r>
        <w:rPr>
          <w:sz w:val="28"/>
          <w:szCs w:val="28"/>
          <w:highlight w:val="white"/>
        </w:rPr>
        <w:br/>
        <w:t xml:space="preserve">12 рейдов (72 семьи/221 ребенок), Биробиджанский район – 6 рейдов</w:t>
      </w:r>
      <w:r>
        <w:rPr>
          <w:sz w:val="28"/>
          <w:szCs w:val="28"/>
          <w:highlight w:val="white"/>
        </w:rPr>
        <w:br/>
        <w:t xml:space="preserve">(70 семей/262 ребенка), </w:t>
      </w:r>
      <w:r>
        <w:rPr>
          <w:sz w:val="28"/>
          <w:szCs w:val="28"/>
          <w:highlight w:val="white"/>
        </w:rPr>
        <w:t xml:space="preserve">Облученский</w:t>
      </w:r>
      <w:r>
        <w:rPr>
          <w:sz w:val="28"/>
          <w:szCs w:val="28"/>
          <w:highlight w:val="white"/>
        </w:rPr>
        <w:t xml:space="preserve"> район – 11 рейдов (92 семьи/248 несовершеннолетних), Ленинский район – 4 рейда (18 семей/50 детей), </w:t>
      </w:r>
      <w:r>
        <w:rPr>
          <w:sz w:val="28"/>
          <w:szCs w:val="28"/>
          <w:highlight w:val="white"/>
        </w:rPr>
        <w:t xml:space="preserve">Смидовичский</w:t>
      </w:r>
      <w:r>
        <w:rPr>
          <w:sz w:val="28"/>
          <w:szCs w:val="28"/>
          <w:highlight w:val="white"/>
        </w:rPr>
        <w:t xml:space="preserve"> район – 8 рейдов (48 семей/105 детей), Октябрьский район</w:t>
      </w:r>
      <w:r>
        <w:rPr>
          <w:sz w:val="28"/>
          <w:szCs w:val="28"/>
          <w:highlight w:val="white"/>
        </w:rPr>
        <w:br/>
        <w:t xml:space="preserve">6 рейдов  (75 семей /194 ребенка).</w:t>
      </w:r>
      <w:r>
        <w:rPr>
          <w:highlight w:val="white"/>
        </w:rPr>
      </w:r>
      <w:r/>
    </w:p>
    <w:p>
      <w:pPr>
        <w:pStyle w:val="937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4.2.3 Организация и проведение среди подростков групп социального риска профилактических мероприятий, направленных</w:t>
      </w:r>
      <w:r>
        <w:rPr>
          <w:sz w:val="28"/>
          <w:szCs w:val="28"/>
          <w:highlight w:val="white"/>
          <w:u w:val="single"/>
        </w:rPr>
        <w:br/>
        <w:t xml:space="preserve">на пропаганду здорового образа жизни и формирование негативного отношения к потреблению наркотиков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Органами социальной защиты населения совместно с субъектами системы профилактики за 2022 год в муниципальных районах области и городе Биробиджане проведено 71 мероприятий, направленных</w:t>
      </w:r>
      <w:r>
        <w:rPr>
          <w:sz w:val="28"/>
          <w:szCs w:val="28"/>
          <w:highlight w:val="white"/>
        </w:rPr>
        <w:br/>
        <w:t xml:space="preserve">на пропаганду занятий спортом, здорового образа жизни и формирование негативного отношения к употреблению </w:t>
      </w:r>
      <w:r>
        <w:rPr>
          <w:sz w:val="28"/>
          <w:szCs w:val="28"/>
          <w:highlight w:val="white"/>
        </w:rPr>
        <w:t xml:space="preserve">психоактивных</w:t>
      </w:r>
      <w:r>
        <w:rPr>
          <w:sz w:val="28"/>
          <w:szCs w:val="28"/>
          <w:highlight w:val="white"/>
        </w:rPr>
        <w:t xml:space="preserve"> веществ с участием более 200 несовершеннолетних, в том числе: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участие в акции «Ангелы здоровья», написание писем, рисунков ангелов с целью поддержки пациентов </w:t>
      </w:r>
      <w:r>
        <w:rPr>
          <w:sz w:val="28"/>
          <w:szCs w:val="28"/>
          <w:highlight w:val="white"/>
        </w:rPr>
        <w:t xml:space="preserve">ковидных</w:t>
      </w:r>
      <w:r>
        <w:rPr>
          <w:sz w:val="28"/>
          <w:szCs w:val="28"/>
          <w:highlight w:val="white"/>
        </w:rPr>
        <w:t xml:space="preserve"> больниц и отделений,</w:t>
      </w:r>
      <w:r>
        <w:rPr>
          <w:sz w:val="28"/>
          <w:szCs w:val="28"/>
          <w:highlight w:val="white"/>
        </w:rPr>
        <w:br/>
        <w:t xml:space="preserve">в акции приняло участие 12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игра – путешествие «В поисках страны здоровья!», с участием</w:t>
      </w:r>
      <w:r>
        <w:rPr>
          <w:sz w:val="28"/>
          <w:szCs w:val="28"/>
          <w:highlight w:val="white"/>
        </w:rPr>
        <w:br/>
        <w:t xml:space="preserve">12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игра – путешествие «В стране </w:t>
      </w:r>
      <w:r>
        <w:rPr>
          <w:sz w:val="28"/>
          <w:szCs w:val="28"/>
          <w:highlight w:val="white"/>
        </w:rPr>
        <w:t xml:space="preserve">болючек</w:t>
      </w:r>
      <w:r>
        <w:rPr>
          <w:sz w:val="28"/>
          <w:szCs w:val="28"/>
          <w:highlight w:val="white"/>
        </w:rPr>
        <w:t xml:space="preserve">!», с участием</w:t>
      </w:r>
      <w:r>
        <w:rPr>
          <w:sz w:val="28"/>
          <w:szCs w:val="28"/>
          <w:highlight w:val="white"/>
        </w:rPr>
        <w:br/>
        <w:t xml:space="preserve">15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 - игра «</w:t>
      </w:r>
      <w:r>
        <w:rPr>
          <w:sz w:val="28"/>
          <w:szCs w:val="28"/>
          <w:highlight w:val="white"/>
        </w:rPr>
        <w:t xml:space="preserve">Здоровейка</w:t>
      </w:r>
      <w:r>
        <w:rPr>
          <w:sz w:val="28"/>
          <w:szCs w:val="28"/>
          <w:highlight w:val="white"/>
        </w:rPr>
        <w:t xml:space="preserve">», с участием 23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стоматолога «Гигиена полости рта», с участием</w:t>
      </w:r>
      <w:r>
        <w:rPr>
          <w:sz w:val="28"/>
          <w:szCs w:val="28"/>
          <w:highlight w:val="white"/>
        </w:rPr>
        <w:br/>
        <w:t xml:space="preserve">5 несовершеннолетних дошкольного возраста;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«Опасные ситуации зимой», с участием</w:t>
      </w:r>
      <w:r>
        <w:rPr>
          <w:sz w:val="28"/>
          <w:szCs w:val="28"/>
          <w:highlight w:val="white"/>
        </w:rPr>
        <w:br/>
        <w:t xml:space="preserve">15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турнир по футболу «Кожаный мяч», с участием</w:t>
      </w:r>
      <w:r>
        <w:rPr>
          <w:sz w:val="28"/>
          <w:szCs w:val="28"/>
          <w:highlight w:val="white"/>
        </w:rPr>
        <w:br/>
        <w:t xml:space="preserve">12 несовершеннолетних и 12 воспитанников ОГБУ «ВДДИ»;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спортивные соревнования «Веселые старты», с участием</w:t>
      </w:r>
      <w:r>
        <w:rPr>
          <w:sz w:val="28"/>
          <w:szCs w:val="28"/>
          <w:highlight w:val="white"/>
        </w:rPr>
        <w:br/>
        <w:t xml:space="preserve">20 несовершеннолетних;</w:t>
      </w:r>
      <w:r>
        <w:rPr>
          <w:highlight w:val="white"/>
        </w:rPr>
      </w:r>
      <w:r/>
    </w:p>
    <w:p>
      <w:pPr>
        <w:jc w:val="both"/>
        <w:shd w:val="clear" w:color="auto" w:fill="ffffff"/>
        <w:tabs>
          <w:tab w:val="left" w:pos="270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- беседа «Секреты здоровья», с участием 25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дидактическая игра «Чистота – залог здоровья!», с участием</w:t>
      </w:r>
      <w:r>
        <w:rPr>
          <w:sz w:val="28"/>
          <w:szCs w:val="28"/>
          <w:highlight w:val="white"/>
        </w:rPr>
        <w:br/>
        <w:t xml:space="preserve">18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- беседа «За здоровый образ жизни», с участием</w:t>
      </w:r>
      <w:r>
        <w:rPr>
          <w:sz w:val="28"/>
          <w:szCs w:val="28"/>
          <w:highlight w:val="white"/>
        </w:rPr>
        <w:br/>
        <w:t xml:space="preserve">21 несовершеннолетнего;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круглый стол «Можно ли избавиться от вредных привычек?»,</w:t>
      </w:r>
      <w:r>
        <w:rPr>
          <w:sz w:val="28"/>
          <w:szCs w:val="28"/>
          <w:highlight w:val="white"/>
        </w:rPr>
        <w:br/>
        <w:t xml:space="preserve">с участием  23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викторина «Мое здоровье в моих руках», с участием</w:t>
      </w:r>
      <w:r>
        <w:rPr>
          <w:sz w:val="28"/>
          <w:szCs w:val="28"/>
          <w:highlight w:val="white"/>
        </w:rPr>
        <w:br/>
        <w:t xml:space="preserve">17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о социальных последствиях употребления </w:t>
      </w:r>
      <w:r>
        <w:rPr>
          <w:sz w:val="28"/>
          <w:szCs w:val="28"/>
          <w:highlight w:val="white"/>
        </w:rPr>
        <w:t xml:space="preserve">наркотиков«Горькие</w:t>
      </w:r>
      <w:r>
        <w:rPr>
          <w:sz w:val="28"/>
          <w:szCs w:val="28"/>
          <w:highlight w:val="white"/>
        </w:rPr>
        <w:t xml:space="preserve"> плоды сладкой жизни», с участием 12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«День душевного равновесия», с участием</w:t>
      </w:r>
      <w:r>
        <w:rPr>
          <w:sz w:val="28"/>
          <w:szCs w:val="28"/>
          <w:highlight w:val="white"/>
        </w:rPr>
        <w:br/>
        <w:t xml:space="preserve">12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«Болезни грязных рук», с участием 12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 - игра «В гостях у Айболита», с участием</w:t>
      </w:r>
      <w:r>
        <w:rPr>
          <w:sz w:val="28"/>
          <w:szCs w:val="28"/>
          <w:highlight w:val="white"/>
        </w:rPr>
        <w:br/>
        <w:t xml:space="preserve">20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 - игра ««Путешествие в страну «Здоровье», с участием 17несовершеннолетних;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- спортивные соревнования «За здоровый образ жизни!»,</w:t>
      </w:r>
      <w:r>
        <w:rPr>
          <w:sz w:val="28"/>
          <w:szCs w:val="28"/>
          <w:highlight w:val="white"/>
        </w:rPr>
        <w:br/>
        <w:t xml:space="preserve">с участием 18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игра – путешествие «В стране </w:t>
      </w:r>
      <w:r>
        <w:rPr>
          <w:sz w:val="28"/>
          <w:szCs w:val="28"/>
          <w:highlight w:val="white"/>
        </w:rPr>
        <w:t xml:space="preserve">болючек</w:t>
      </w:r>
      <w:r>
        <w:rPr>
          <w:sz w:val="28"/>
          <w:szCs w:val="28"/>
          <w:highlight w:val="white"/>
        </w:rPr>
        <w:t xml:space="preserve">!», с участием</w:t>
      </w:r>
      <w:r>
        <w:rPr>
          <w:sz w:val="28"/>
          <w:szCs w:val="28"/>
          <w:highlight w:val="white"/>
        </w:rPr>
        <w:br/>
        <w:t xml:space="preserve">22  несовершеннолетних и т.д.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4.2.4 Проведение цикла тематических мероприятий «Шаги</w:t>
      </w:r>
      <w:r>
        <w:rPr>
          <w:sz w:val="28"/>
          <w:szCs w:val="28"/>
          <w:highlight w:val="white"/>
          <w:u w:val="single"/>
        </w:rPr>
        <w:br/>
        <w:t xml:space="preserve">к толерантности» для детей из семей, находящихся в социально опасном положении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За 2022 год проведено 54 тематических мероприятий</w:t>
      </w:r>
      <w:r>
        <w:rPr>
          <w:spacing w:val="2"/>
          <w:sz w:val="28"/>
          <w:szCs w:val="28"/>
          <w:highlight w:val="white"/>
        </w:rPr>
        <w:br/>
        <w:t xml:space="preserve">из цикла «Шаги толерантности», направленных на воспитание</w:t>
      </w:r>
      <w:r>
        <w:rPr>
          <w:spacing w:val="2"/>
          <w:sz w:val="28"/>
          <w:szCs w:val="28"/>
          <w:highlight w:val="white"/>
        </w:rPr>
        <w:br/>
        <w:t xml:space="preserve">у несовершеннолетних терпимого отношения к окружающим с участием более 200 несовершеннолетних из семей находящихся в социально опасном положении, в том числе: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познавательный час с участием сотрудников Областной библиотеки им. </w:t>
      </w:r>
      <w:r>
        <w:rPr>
          <w:sz w:val="28"/>
          <w:szCs w:val="28"/>
          <w:highlight w:val="white"/>
        </w:rPr>
        <w:t xml:space="preserve">Шолом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Алейхема</w:t>
      </w:r>
      <w:r>
        <w:rPr>
          <w:sz w:val="28"/>
          <w:szCs w:val="28"/>
          <w:highlight w:val="white"/>
        </w:rPr>
        <w:t xml:space="preserve"> «Что читали наши предки», посвящённый Дню славянской письменности, с участием 11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познавательный час «Вот и Пасха, запах воска, запах вкусных куличей», знакомство с христианским праздником и его обычаями,</w:t>
      </w:r>
      <w:r>
        <w:rPr>
          <w:sz w:val="28"/>
          <w:szCs w:val="28"/>
          <w:highlight w:val="white"/>
        </w:rPr>
        <w:br/>
        <w:t xml:space="preserve">с участием 28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круглый стол «Поговорим о толерантности», с участием</w:t>
      </w:r>
      <w:r>
        <w:rPr>
          <w:sz w:val="28"/>
          <w:szCs w:val="28"/>
          <w:highlight w:val="white"/>
        </w:rPr>
        <w:br/>
        <w:t xml:space="preserve">16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день спонтанного проявления доброты «Бумеранг доброты»,</w:t>
      </w:r>
      <w:r>
        <w:rPr>
          <w:sz w:val="28"/>
          <w:szCs w:val="28"/>
          <w:highlight w:val="white"/>
        </w:rPr>
        <w:br/>
        <w:t xml:space="preserve">с участием 18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беседа-диалог «Терроризм – угроза обществу», с участием</w:t>
      </w:r>
      <w:r>
        <w:rPr>
          <w:sz w:val="28"/>
          <w:szCs w:val="28"/>
          <w:highlight w:val="white"/>
        </w:rPr>
        <w:br/>
        <w:t xml:space="preserve">12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– диалог «Честность и совесть», с участием</w:t>
      </w:r>
      <w:r>
        <w:rPr>
          <w:sz w:val="28"/>
          <w:szCs w:val="28"/>
          <w:highlight w:val="white"/>
        </w:rPr>
        <w:br/>
        <w:t xml:space="preserve">18 несовершеннолетних;</w:t>
      </w:r>
      <w:r>
        <w:rPr>
          <w:highlight w:val="white"/>
        </w:rPr>
      </w:r>
      <w:r/>
    </w:p>
    <w:p>
      <w:pPr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- дискуссия «Проявляй милосердие!», с участием</w:t>
      </w:r>
      <w:r>
        <w:rPr>
          <w:sz w:val="28"/>
          <w:szCs w:val="28"/>
          <w:highlight w:val="white"/>
        </w:rPr>
        <w:br/>
        <w:t xml:space="preserve">16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диспут «Поделись </w:t>
      </w:r>
      <w:r>
        <w:rPr>
          <w:sz w:val="28"/>
          <w:szCs w:val="28"/>
          <w:highlight w:val="white"/>
        </w:rPr>
        <w:t xml:space="preserve">улыбкою</w:t>
      </w:r>
      <w:r>
        <w:rPr>
          <w:sz w:val="28"/>
          <w:szCs w:val="28"/>
          <w:highlight w:val="white"/>
        </w:rPr>
        <w:t xml:space="preserve"> своей!», с участием</w:t>
      </w:r>
      <w:r>
        <w:rPr>
          <w:sz w:val="28"/>
          <w:szCs w:val="28"/>
          <w:highlight w:val="white"/>
        </w:rPr>
        <w:br/>
        <w:t xml:space="preserve">7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- беседа «Что такое хорошо, и что такое плохо!», с участием</w:t>
      </w:r>
      <w:r>
        <w:rPr>
          <w:spacing w:val="2"/>
          <w:sz w:val="28"/>
          <w:szCs w:val="28"/>
          <w:highlight w:val="white"/>
        </w:rPr>
        <w:br/>
        <w:t xml:space="preserve">23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дидактическая игра ««Давайте жить дружно!», с участием</w:t>
      </w:r>
      <w:r>
        <w:rPr>
          <w:sz w:val="28"/>
          <w:szCs w:val="28"/>
          <w:highlight w:val="white"/>
        </w:rPr>
        <w:br/>
        <w:t xml:space="preserve">21 несовершеннолетнего;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познавательный час «Без друзей меня чуть - чуть, а с друзьями много!», с участием 21 несовершеннолетних;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- беседа «Что такое дружба»!», с участием 5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беседа «Давайте семейные ценности чтить, давайте всегда своих близких любить!», с участием 27 несовершеннолетних;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- беседа-диалог «Круг доброты», с участием 11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круглый стол «Путешествие в страну хороших манер», с участием</w:t>
      </w:r>
      <w:r>
        <w:rPr>
          <w:sz w:val="28"/>
          <w:szCs w:val="28"/>
          <w:highlight w:val="white"/>
        </w:rPr>
        <w:br/>
        <w:t xml:space="preserve">18 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- круглый стол «Урок нравственности!», с участием 14несовершеннолетних;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-игра «День Ивана Купала или в поисках волшебного цветка»,</w:t>
      </w:r>
      <w:r>
        <w:rPr>
          <w:sz w:val="28"/>
          <w:szCs w:val="28"/>
          <w:highlight w:val="white"/>
        </w:rPr>
        <w:br/>
        <w:t xml:space="preserve">с участием 27 несовершеннолетних;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творческий вечер «Давайте отложим дела на потом, о дружбе расскажем, о дружбе споём!», с участием 21 несовершеннолетнего </w:t>
      </w:r>
      <w:r>
        <w:rPr>
          <w:spacing w:val="2"/>
          <w:sz w:val="28"/>
          <w:szCs w:val="28"/>
          <w:highlight w:val="white"/>
        </w:rPr>
        <w:t xml:space="preserve">и т.д.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4.2.5. 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За 2022 год в рамках социальной акции «Тепло» в 81 жилых помещениях, в которых проживают 80 семей, воспитывающих 299 детей, установлены датчики пожарной сигнализации с выводом мобильного сигнала на пульт МЧС.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4.2.6. Развитие службы «Мобильные бригады»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За 2022 год организован 36 выездов мобильной бригады специалистов ОГБУСО «СРЦН» в муниципальные районы области, проведено 38 посещений 162 семей, воспитывающих</w:t>
      </w:r>
      <w:r>
        <w:rPr>
          <w:sz w:val="28"/>
          <w:szCs w:val="28"/>
          <w:highlight w:val="white"/>
        </w:rPr>
        <w:t xml:space="preserve"> 504 несовершеннолетних ребенка. Проведено 10 тренингов с 159 подростками,</w:t>
      </w:r>
      <w:r>
        <w:rPr>
          <w:sz w:val="28"/>
          <w:szCs w:val="28"/>
          <w:highlight w:val="white"/>
        </w:rPr>
        <w:t xml:space="preserve"> 2 групповые беседы с 20 родителями по профилактике </w:t>
      </w:r>
      <w:r>
        <w:rPr>
          <w:sz w:val="28"/>
          <w:szCs w:val="28"/>
          <w:highlight w:val="white"/>
        </w:rPr>
        <w:t xml:space="preserve">девиантного</w:t>
      </w:r>
      <w:r>
        <w:rPr>
          <w:sz w:val="28"/>
          <w:szCs w:val="28"/>
          <w:highlight w:val="white"/>
        </w:rPr>
        <w:t xml:space="preserve"> поведения среди подростков, оказана консультативная помощь по вопросам детско-родительских отношений 75 родителям и 151 несовершеннолетнему ребенку.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4.2.7 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рамках реализации постановления правительства ЕАО от 06.05.2020 № 142-пп «О проведении на территории Еврейской автономной области акции «Подарок новорожденному», за 2022 год женщинам, родившим детей, вручено 620 комплектов «Подарка новорожденных». </w:t>
      </w:r>
      <w:r>
        <w:rPr>
          <w:sz w:val="28"/>
          <w:szCs w:val="28"/>
          <w:highlight w:val="white"/>
        </w:rPr>
        <w:t xml:space="preserve">На 31</w:t>
      </w:r>
      <w:r>
        <w:rPr>
          <w:sz w:val="28"/>
          <w:szCs w:val="28"/>
          <w:highlight w:val="white"/>
        </w:rPr>
        <w:t xml:space="preserve"> декабря 2022 года имеюся не выданными 1675 комплектов «Подарка новорожденному».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78 %.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4.2.8 Оказание помощи женщинам, находящимся в кризисном</w:t>
      </w:r>
      <w:r>
        <w:rPr>
          <w:sz w:val="28"/>
          <w:szCs w:val="28"/>
          <w:highlight w:val="white"/>
          <w:u w:val="single"/>
        </w:rPr>
        <w:br/>
        <w:t xml:space="preserve">и опасном для физического и душевного здоровья состоянии или подвергшимся психофизическому насилию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За 2022 год предоставлено убежище 7 женщинам</w:t>
      </w:r>
      <w:r>
        <w:rPr>
          <w:rFonts w:eastAsia="Calibri"/>
          <w:sz w:val="28"/>
          <w:szCs w:val="28"/>
          <w:highlight w:val="white"/>
        </w:rPr>
        <w:br/>
        <w:t xml:space="preserve">с 15 детьми. На профилактическом контроле состояло 48 родивших женщин, находящихся в трудной жизненной ситуации, воспитывающих 59 детей</w:t>
      </w:r>
      <w:r>
        <w:rPr>
          <w:rFonts w:eastAsia="Calibri"/>
          <w:sz w:val="28"/>
          <w:szCs w:val="28"/>
          <w:highlight w:val="white"/>
        </w:rPr>
        <w:br/>
        <w:t xml:space="preserve">до 1 года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70 %.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 w:themeFill="background1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4.2.9 Проведение информационной кампании на территории Еврейской автономной области по популяризации семейных ценностей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В 2022 году в рамках информирования населения</w:t>
      </w:r>
      <w:r>
        <w:rPr>
          <w:sz w:val="28"/>
          <w:szCs w:val="28"/>
          <w:highlight w:val="white"/>
        </w:rPr>
        <w:br/>
        <w:t xml:space="preserve">по социальным вопросам: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обеспечен выпуск и трансляция на РИА «СТС Биробиджан» новостного ролика о работе «Школы подготовки приемных родителей</w:t>
      </w:r>
      <w:r>
        <w:rPr>
          <w:sz w:val="28"/>
          <w:szCs w:val="28"/>
          <w:highlight w:val="white"/>
        </w:rPr>
        <w:br/>
        <w:t xml:space="preserve">на базе ОГБУСО «СРЦН»; 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дано 1 интервью об услугах предоставляемых на базе ОГБУСО «СРЦН» (радио ГТРК «</w:t>
      </w:r>
      <w:r>
        <w:rPr>
          <w:sz w:val="28"/>
          <w:szCs w:val="28"/>
          <w:highlight w:val="white"/>
        </w:rPr>
        <w:t xml:space="preserve">Бира</w:t>
      </w:r>
      <w:r>
        <w:rPr>
          <w:sz w:val="28"/>
          <w:szCs w:val="28"/>
          <w:highlight w:val="white"/>
        </w:rPr>
        <w:t xml:space="preserve">»); 1 интервью работе отделения «Школы подготовки приемных родителей» на базе отделения сопровождения детей-сирот и детей, оставшихся без попечения родителей ОГБУСО «Социально-</w:t>
      </w:r>
      <w:r>
        <w:rPr>
          <w:sz w:val="28"/>
          <w:szCs w:val="28"/>
          <w:highlight w:val="white"/>
        </w:rPr>
        <w:t xml:space="preserve">реабилитационный центр для несовершеннолетних» (1 интервью Газета «</w:t>
      </w:r>
      <w:r>
        <w:rPr>
          <w:sz w:val="28"/>
          <w:szCs w:val="28"/>
          <w:highlight w:val="white"/>
        </w:rPr>
        <w:t xml:space="preserve">Биробиджаснкая</w:t>
      </w:r>
      <w:r>
        <w:rPr>
          <w:sz w:val="28"/>
          <w:szCs w:val="28"/>
          <w:highlight w:val="white"/>
        </w:rPr>
        <w:t xml:space="preserve"> звезда»); 1 интервью  о программе отдыха детей стационарного отделения в период весенних каникул ОГБУСО «Социально-реабилитационный центр для несовершеннолетних» (радио ГТРК «</w:t>
      </w:r>
      <w:r>
        <w:rPr>
          <w:sz w:val="28"/>
          <w:szCs w:val="28"/>
          <w:highlight w:val="white"/>
        </w:rPr>
        <w:t xml:space="preserve">Бира</w:t>
      </w:r>
      <w:r>
        <w:rPr>
          <w:sz w:val="28"/>
          <w:szCs w:val="28"/>
          <w:highlight w:val="white"/>
        </w:rPr>
        <w:t xml:space="preserve">»).</w:t>
      </w:r>
      <w:r>
        <w:rPr>
          <w:highlight w:val="white"/>
        </w:rPr>
      </w:r>
      <w:r/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на радио ГТРК «</w:t>
      </w:r>
      <w:r>
        <w:rPr>
          <w:sz w:val="28"/>
          <w:szCs w:val="28"/>
          <w:highlight w:val="white"/>
        </w:rPr>
        <w:t xml:space="preserve">Бира</w:t>
      </w:r>
      <w:r>
        <w:rPr>
          <w:sz w:val="28"/>
          <w:szCs w:val="28"/>
          <w:highlight w:val="white"/>
        </w:rPr>
        <w:t xml:space="preserve">» дано 1 интервью о деятельности ОГБУСО «СРЦН» в летний период.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- на радио ГТРК «</w:t>
      </w:r>
      <w:r>
        <w:rPr>
          <w:sz w:val="28"/>
          <w:szCs w:val="28"/>
          <w:highlight w:val="white"/>
        </w:rPr>
        <w:t xml:space="preserve">Бира</w:t>
      </w:r>
      <w:r>
        <w:rPr>
          <w:sz w:val="28"/>
          <w:szCs w:val="28"/>
          <w:highlight w:val="white"/>
        </w:rPr>
        <w:t xml:space="preserve">» дано 1 интервью о проведении областной благотворительной акции «Помоги собраться в школу» ОГБУСО «СРЦН»;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- 2 интервью ВГТРК «Бира» и компании СТС-Биробиджан о деятельности центра. 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педагогом-психологом ОГБУСО «СРЦН» в учреждении дано интервью ВГТРК «Бира» о курсах подготовки граждан, изъявивших желание принять детей на воспитание в семью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выполнено на 100 %.</w:t>
      </w:r>
      <w:r>
        <w:rPr>
          <w:highlight w:val="white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4.2.10 Проведение областного фестиваля самодеятельного детского творчества воспитанников детских домов и школ интернатов, расположенных на территории Еврейской автономной области, «Росток надежды»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Фестиваль проводится 1 раз в два года. В 2022 году мероприятие не </w:t>
      </w:r>
      <w:r>
        <w:rPr>
          <w:sz w:val="28"/>
          <w:szCs w:val="28"/>
          <w:highlight w:val="white"/>
        </w:rPr>
        <w:t xml:space="preserve">проводилось.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2. Оценка эффективности реализации Госпрограммы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Результаты интегральной оценки эффективности реализации государственной программы.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 </w:t>
      </w:r>
      <w:r>
        <w:rPr>
          <w:sz w:val="28"/>
          <w:szCs w:val="28"/>
          <w:highlight w:val="white"/>
        </w:rPr>
        <w:t xml:space="preserve">Степень реализации запланированных мероприятий государс</w:t>
      </w:r>
      <w:r>
        <w:rPr>
          <w:sz w:val="28"/>
          <w:szCs w:val="28"/>
          <w:highlight w:val="white"/>
        </w:rPr>
        <w:t xml:space="preserve">твенной программы составила 100,0</w:t>
      </w:r>
      <w:r>
        <w:rPr>
          <w:sz w:val="28"/>
          <w:szCs w:val="28"/>
          <w:highlight w:val="white"/>
        </w:rPr>
        <w:t xml:space="preserve"> % (1,0</w:t>
      </w:r>
      <w:r>
        <w:rPr>
          <w:sz w:val="28"/>
          <w:szCs w:val="28"/>
          <w:highlight w:val="white"/>
        </w:rPr>
        <w:t xml:space="preserve">). 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Из 38</w:t>
      </w:r>
      <w:r>
        <w:rPr>
          <w:sz w:val="28"/>
          <w:szCs w:val="28"/>
          <w:highlight w:val="white"/>
        </w:rPr>
        <w:t xml:space="preserve"> запланированных к реализации мероприятий, </w:t>
      </w:r>
      <w:r>
        <w:rPr>
          <w:sz w:val="28"/>
          <w:szCs w:val="28"/>
          <w:highlight w:val="white"/>
        </w:rPr>
        <w:t xml:space="preserve">38</w:t>
      </w:r>
      <w:r>
        <w:rPr>
          <w:sz w:val="28"/>
          <w:szCs w:val="28"/>
          <w:highlight w:val="white"/>
        </w:rPr>
        <w:t xml:space="preserve"> выполнено в полном объеме.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 Степень соответствия запланированному уровню затрат </w:t>
      </w:r>
      <w:r>
        <w:rPr>
          <w:sz w:val="28"/>
          <w:szCs w:val="28"/>
          <w:highlight w:val="white"/>
        </w:rPr>
        <w:t xml:space="preserve">государственной программы за счет средств областного бюджета составляет </w:t>
      </w:r>
      <w:r>
        <w:rPr>
          <w:sz w:val="28"/>
          <w:szCs w:val="28"/>
          <w:highlight w:val="white"/>
        </w:rPr>
        <w:t xml:space="preserve">100</w:t>
      </w:r>
      <w:r>
        <w:rPr>
          <w:sz w:val="28"/>
          <w:szCs w:val="28"/>
          <w:highlight w:val="white"/>
        </w:rPr>
        <w:t xml:space="preserve"> % (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  <w:t xml:space="preserve"> Из </w:t>
      </w:r>
      <w:r>
        <w:rPr>
          <w:bCs/>
          <w:sz w:val="28"/>
          <w:szCs w:val="28"/>
          <w:highlight w:val="white"/>
        </w:rPr>
        <w:t xml:space="preserve">1 136 098,30</w:t>
      </w:r>
      <w:r>
        <w:rPr>
          <w:bCs/>
          <w:sz w:val="28"/>
          <w:szCs w:val="28"/>
          <w:highlight w:val="white"/>
        </w:rPr>
        <w:t xml:space="preserve"> тыс. руб., предусмотренных в областном </w:t>
      </w:r>
      <w:r>
        <w:rPr>
          <w:bCs/>
          <w:sz w:val="28"/>
          <w:szCs w:val="28"/>
          <w:highlight w:val="white"/>
        </w:rPr>
        <w:t xml:space="preserve">бюджете</w:t>
      </w:r>
      <w:r>
        <w:rPr>
          <w:bCs/>
          <w:sz w:val="28"/>
          <w:szCs w:val="28"/>
          <w:highlight w:val="white"/>
        </w:rPr>
        <w:t xml:space="preserve"> на реализацию государственной программы, мероприятия исполнены </w:t>
      </w:r>
      <w:r>
        <w:rPr>
          <w:bCs/>
          <w:sz w:val="28"/>
          <w:szCs w:val="28"/>
          <w:highlight w:val="white"/>
        </w:rPr>
        <w:t xml:space="preserve">на </w:t>
      </w:r>
      <w:r>
        <w:rPr>
          <w:bCs/>
          <w:sz w:val="28"/>
          <w:szCs w:val="28"/>
          <w:highlight w:val="white"/>
        </w:rPr>
        <w:t xml:space="preserve">1 136 0 93,07</w:t>
      </w:r>
      <w:r>
        <w:rPr>
          <w:bCs/>
          <w:sz w:val="28"/>
          <w:szCs w:val="28"/>
          <w:highlight w:val="white"/>
        </w:rPr>
        <w:t xml:space="preserve"> тыс. рублей.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LINK </w:instrText>
      </w:r>
      <w:r>
        <w:rPr>
          <w:sz w:val="28"/>
          <w:szCs w:val="28"/>
          <w:highlight w:val="white"/>
        </w:rPr>
        <w:instrText xml:space="preserve">Excel.Sheet.12 "D:\\Документы 2021\\Программа 2016-2020\\Отчет 2021\\Отчет Соцобслуживание на 30.12.2021.xlsx" "ГП Соцобслуживание!R10C2:R10C4" </w:instrText>
      </w:r>
      <w:r>
        <w:rPr>
          <w:sz w:val="28"/>
          <w:szCs w:val="28"/>
          <w:highlight w:val="white"/>
        </w:rPr>
        <w:instrText xml:space="preserve">\a \f 4 \h </w:instrText>
      </w:r>
      <w:r>
        <w:rPr>
          <w:sz w:val="28"/>
          <w:szCs w:val="28"/>
          <w:highlight w:val="white"/>
        </w:rPr>
        <w:fldChar w:fldCharType="separate"/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3) Степень достижения целевых показателей государственной программы составила </w:t>
      </w:r>
      <w:r>
        <w:rPr>
          <w:sz w:val="28"/>
          <w:szCs w:val="28"/>
          <w:highlight w:val="white"/>
        </w:rPr>
        <w:t xml:space="preserve">100,0</w:t>
      </w:r>
      <w:r>
        <w:rPr>
          <w:sz w:val="28"/>
          <w:szCs w:val="28"/>
          <w:highlight w:val="white"/>
        </w:rPr>
        <w:t xml:space="preserve"> % (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) (из 6</w:t>
      </w:r>
      <w:r>
        <w:rPr>
          <w:sz w:val="28"/>
          <w:szCs w:val="28"/>
          <w:highlight w:val="white"/>
        </w:rPr>
        <w:t xml:space="preserve"> целевых показателей </w:t>
      </w:r>
      <w:r>
        <w:rPr>
          <w:sz w:val="28"/>
          <w:szCs w:val="28"/>
          <w:highlight w:val="white"/>
        </w:rPr>
        <w:t xml:space="preserve">1 </w:t>
      </w:r>
      <w:r>
        <w:rPr>
          <w:sz w:val="28"/>
          <w:szCs w:val="28"/>
          <w:highlight w:val="white"/>
        </w:rPr>
        <w:t xml:space="preserve">показатель превышают плановое значение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</w:rPr>
      </w:pPr>
      <w:r>
        <w:rPr>
          <w:sz w:val="28"/>
          <w:szCs w:val="28"/>
          <w:highlight w:val="white"/>
        </w:rPr>
        <w:t xml:space="preserve">Значение интегральной оценки эффективности реализации государственной программы составляет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 что свидетельствует о высокой степени эффективности реализации государственной программы.  </w:t>
      </w:r>
      <w:r>
        <w:rPr>
          <w:highlight w:val="white"/>
        </w:rPr>
      </w:r>
      <w:r/>
    </w:p>
    <w:p>
      <w:pPr>
        <w:ind w:firstLine="72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en-US"/>
        </w:rPr>
        <w:t xml:space="preserve">II</w:t>
      </w:r>
      <w:r>
        <w:rPr>
          <w:b/>
          <w:sz w:val="28"/>
          <w:szCs w:val="28"/>
          <w:highlight w:val="white"/>
        </w:rPr>
        <w:t xml:space="preserve">.</w:t>
      </w:r>
      <w:r>
        <w:rPr>
          <w:b/>
          <w:sz w:val="28"/>
          <w:szCs w:val="28"/>
          <w:highlight w:val="white"/>
          <w:lang w:val="en-US"/>
        </w:rPr>
        <w:t xml:space="preserve">III</w:t>
      </w:r>
      <w:r>
        <w:rPr>
          <w:b/>
          <w:sz w:val="28"/>
          <w:szCs w:val="28"/>
          <w:highlight w:val="white"/>
        </w:rPr>
        <w:t xml:space="preserve">. Государственная программа Еврейской автономной области «Доступная среда в Еврейской автономной области» </w:t>
      </w:r>
      <w:r>
        <w:rPr>
          <w:highlight w:val="white"/>
        </w:rPr>
      </w:r>
      <w:r/>
    </w:p>
    <w:p>
      <w:pPr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2021 - 2027 годы»</w:t>
      </w:r>
      <w:r>
        <w:rPr>
          <w:highlight w:val="white"/>
        </w:rPr>
      </w:r>
      <w:r/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Государственная программа Еврейской автономной области «Доступная среда в Еврейской автономной области» на 20</w:t>
      </w:r>
      <w:r>
        <w:rPr>
          <w:rFonts w:ascii="Times New Roman" w:hAnsi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/>
          <w:sz w:val="28"/>
          <w:szCs w:val="28"/>
          <w:highlight w:val="white"/>
        </w:rPr>
        <w:t xml:space="preserve"> – 202</w:t>
      </w: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 годы, утвержденная постановлением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/>
          <w:sz w:val="28"/>
          <w:szCs w:val="28"/>
          <w:highlight w:val="white"/>
        </w:rPr>
        <w:t xml:space="preserve">.1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.20</w:t>
      </w:r>
      <w:r>
        <w:rPr>
          <w:rFonts w:ascii="Times New Roman" w:hAnsi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/>
          <w:sz w:val="28"/>
          <w:szCs w:val="28"/>
          <w:highlight w:val="white"/>
        </w:rPr>
        <w:t xml:space="preserve">433</w:t>
      </w:r>
      <w:r>
        <w:rPr>
          <w:rFonts w:ascii="Times New Roman" w:hAnsi="Times New Roman"/>
          <w:sz w:val="28"/>
          <w:szCs w:val="28"/>
          <w:highlight w:val="white"/>
        </w:rPr>
        <w:t xml:space="preserve">-пп (далее – Программа) реализуется с целью обеспечения беспрепятственного доступа к приоритетным объектам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и услугам в приоритетных сферах жизнедеятельности инвалидов и других маломобильных групп населения (людей, испытывающих затруднения </w:t>
        <w:br/>
        <w:t xml:space="preserve">при самостоятельном передвижении, получении услуг, необходимой информации) (далее – МГН) в Еврейской автономной области.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Для достижения указанной цели планируется решение следующих задач: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 совершенствование нормативной правовой и организационной основы формирования доступной среды жизнедеятельности инвалидов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и других МГН в области (реализация Плана мероприятий о реализации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на территории области Конвенции ООН о правах инва</w:t>
      </w:r>
      <w:r>
        <w:rPr>
          <w:rFonts w:ascii="Times New Roman" w:hAnsi="Times New Roman"/>
          <w:sz w:val="28"/>
          <w:szCs w:val="28"/>
          <w:highlight w:val="white"/>
        </w:rPr>
        <w:t xml:space="preserve">лидов, включая проведение мониторинга соблюдения нормативных правовых актов основным положениям Конвенции ООН о правах инвалидов; обновление карт и паспортов доступности приоритетных объекта в приоритетных сферах жизнедеятельности инвалидов и других МГН); 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 повышение уровня доступности приоритетных объектов и услуг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приоритетных сферах жизнедеятельности инвалидов и других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МГН в области (адаптация приоритетных объектов инженерной, транспо</w:t>
      </w:r>
      <w:r>
        <w:rPr>
          <w:rFonts w:ascii="Times New Roman" w:hAnsi="Times New Roman"/>
          <w:sz w:val="28"/>
          <w:szCs w:val="28"/>
          <w:highlight w:val="white"/>
        </w:rPr>
        <w:t xml:space="preserve">ртной и социальной инфраструктуры; адаптация объектов жилого фонда и жилой среды; повышение транспортной мобильности доступности специализированного автотранспорта общего пользования; создание условий для беспрепятственного доступа инвалидов к информации);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 повышение доступности и качества реабилитационных услуг путем проведения реабилитационных мероприятий;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 информационно-методическое и кадровое обеспечение системы реабилита</w:t>
      </w:r>
      <w:r>
        <w:rPr>
          <w:rFonts w:ascii="Times New Roman" w:hAnsi="Times New Roman"/>
          <w:sz w:val="28"/>
          <w:szCs w:val="28"/>
          <w:highlight w:val="white"/>
        </w:rPr>
        <w:t xml:space="preserve">ции и социальной интеграции инвалидов в области (повышение уровня информационно-методического обеспечения специалистов, задействованных в формировании доступной среды для инвалидов и других МГН; обучение специалистов, обеспечение методической литературой);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 преодоление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области (организация просветительских, социально-культурных, спортивных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мероприятий для инвалидов и других МГН,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жизнедеятельности; размещение социальной рекламы; оказание помощи инвалидам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приобретении профессии).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Плановый объем средств, предусмотренный на 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из областного бюджета на реализацию программных мероприятий составл</w:t>
      </w:r>
      <w:r>
        <w:rPr>
          <w:rFonts w:ascii="Times New Roman" w:hAnsi="Times New Roman"/>
          <w:sz w:val="28"/>
          <w:szCs w:val="28"/>
          <w:highlight w:val="white"/>
        </w:rPr>
        <w:t xml:space="preserve">яет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722,6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 </w:t>
      </w:r>
      <w:r>
        <w:rPr>
          <w:rFonts w:ascii="Times New Roman" w:hAnsi="Times New Roman"/>
          <w:sz w:val="28"/>
          <w:szCs w:val="28"/>
          <w:highlight w:val="white"/>
        </w:rPr>
        <w:t xml:space="preserve">2022 год</w:t>
      </w:r>
      <w:r>
        <w:rPr>
          <w:rFonts w:ascii="Times New Roman" w:hAnsi="Times New Roman"/>
          <w:sz w:val="28"/>
          <w:szCs w:val="28"/>
          <w:highlight w:val="white"/>
        </w:rPr>
        <w:t xml:space="preserve"> м</w:t>
      </w:r>
      <w:r>
        <w:rPr>
          <w:rFonts w:ascii="Times New Roman" w:hAnsi="Times New Roman"/>
          <w:sz w:val="28"/>
          <w:szCs w:val="28"/>
          <w:highlight w:val="white"/>
        </w:rPr>
        <w:t xml:space="preserve">ероприятия выполнены на 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598,5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 рублей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за счет средств областного бюджета. 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Исполнение за 2022 </w:t>
      </w:r>
      <w:r>
        <w:rPr>
          <w:rFonts w:ascii="Times New Roman" w:hAnsi="Times New Roman"/>
          <w:sz w:val="28"/>
          <w:szCs w:val="28"/>
          <w:highlight w:val="white"/>
        </w:rPr>
        <w:t xml:space="preserve">год</w:t>
      </w:r>
      <w:r>
        <w:rPr>
          <w:rFonts w:ascii="Times New Roman" w:hAnsi="Times New Roman"/>
          <w:sz w:val="28"/>
          <w:szCs w:val="28"/>
          <w:highlight w:val="white"/>
        </w:rPr>
        <w:t xml:space="preserve"> государственной программы Еврейской автономной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«Доступная среда в Еврейской автономной области»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на 2021 – 2027 годы</w:t>
      </w:r>
      <w:r>
        <w:rPr>
          <w:rFonts w:ascii="Times New Roman" w:hAnsi="Times New Roman"/>
          <w:sz w:val="28"/>
          <w:szCs w:val="28"/>
          <w:highlight w:val="white"/>
        </w:rPr>
        <w:t xml:space="preserve"> составило 92,7</w:t>
      </w:r>
      <w:r>
        <w:rPr>
          <w:rFonts w:ascii="Times New Roman" w:hAnsi="Times New Roman"/>
          <w:sz w:val="28"/>
          <w:szCs w:val="28"/>
          <w:highlight w:val="white"/>
        </w:rPr>
        <w:t xml:space="preserve"> процента.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pacing w:val="2"/>
          <w:sz w:val="28"/>
          <w:szCs w:val="28"/>
          <w:highlight w:val="white"/>
          <w:u w:val="single"/>
        </w:rPr>
        <w:t xml:space="preserve">п. 1.1 </w:t>
      </w:r>
      <w:r>
        <w:rPr>
          <w:rFonts w:ascii="Times New Roman" w:hAnsi="Times New Roman"/>
          <w:sz w:val="28"/>
          <w:szCs w:val="28"/>
          <w:highlight w:val="white"/>
        </w:rPr>
        <w:t xml:space="preserve">Обновление карт и паспортов доступности социально значимых объектов для инвалидов и других МГН: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pacing w:val="2"/>
          <w:sz w:val="28"/>
          <w:szCs w:val="28"/>
          <w:highlight w:val="white"/>
        </w:rPr>
        <w:t xml:space="preserve">В рамках реализации пункта 2 постановления правительства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05.03.2013 № 81-пп «Об организации проведения паспортизации доступности объектов социальной инфраструктуры для инвалидов и других маломобильных групп населения на территории Еврейской автономной области»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проводились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</w:t>
      </w:r>
      <w:r>
        <w:rPr>
          <w:rFonts w:ascii="Times New Roman" w:hAnsi="Times New Roman"/>
          <w:sz w:val="28"/>
          <w:szCs w:val="28"/>
          <w:highlight w:val="white"/>
        </w:rPr>
        <w:t xml:space="preserve"> по проведению паспортизации учреждений социальной сферы следующими органами исполнительной власти области: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департаментом</w:t>
      </w:r>
      <w:r>
        <w:rPr>
          <w:rFonts w:ascii="Times New Roman" w:hAnsi="Times New Roman"/>
          <w:sz w:val="28"/>
          <w:szCs w:val="28"/>
          <w:highlight w:val="white"/>
        </w:rPr>
        <w:t xml:space="preserve"> социальной защиты населения правительства области;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департаментом</w:t>
      </w:r>
      <w:r>
        <w:rPr>
          <w:rFonts w:ascii="Times New Roman" w:hAnsi="Times New Roman"/>
          <w:sz w:val="28"/>
          <w:szCs w:val="28"/>
          <w:highlight w:val="white"/>
        </w:rPr>
        <w:t xml:space="preserve"> трудовой занятости населения правительства области;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департаментом</w:t>
      </w:r>
      <w:r>
        <w:rPr>
          <w:rFonts w:ascii="Times New Roman" w:hAnsi="Times New Roman"/>
          <w:sz w:val="28"/>
          <w:szCs w:val="28"/>
          <w:highlight w:val="white"/>
        </w:rPr>
        <w:t xml:space="preserve"> культуры правительства области;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департаментом</w:t>
      </w:r>
      <w:r>
        <w:rPr>
          <w:rFonts w:ascii="Times New Roman" w:hAnsi="Times New Roman"/>
          <w:sz w:val="28"/>
          <w:szCs w:val="28"/>
          <w:highlight w:val="white"/>
        </w:rPr>
        <w:t xml:space="preserve"> образования области;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департаментом</w:t>
      </w:r>
      <w:r>
        <w:rPr>
          <w:rFonts w:ascii="Times New Roman" w:hAnsi="Times New Roman"/>
          <w:sz w:val="28"/>
          <w:szCs w:val="28"/>
          <w:highlight w:val="white"/>
        </w:rPr>
        <w:t xml:space="preserve"> здравоохранения правительства области;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департаментом</w:t>
      </w:r>
      <w:r>
        <w:rPr>
          <w:rFonts w:ascii="Times New Roman" w:hAnsi="Times New Roman"/>
          <w:sz w:val="28"/>
          <w:szCs w:val="28"/>
          <w:highlight w:val="white"/>
        </w:rPr>
        <w:t xml:space="preserve"> физической культуры и спорта правительства области.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 01 июля 2022 года проведена работа по актуализации паспортов доступности социально значимых объектов для инвалидов и других МГН.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п. 1.2 Реализация плана мероприятий о реализации на территории Еврейской автономной области Конве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ции ООН о правах инвалидов, включая проведение мониторинга соблюдения нормативных прав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вых актов основным положениям Конве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ции ООН о правах инвалидов (за счет текущего финансир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вания):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Проводил</w:t>
      </w:r>
      <w:r>
        <w:rPr>
          <w:rFonts w:ascii="Times New Roman" w:hAnsi="Times New Roman"/>
          <w:sz w:val="28"/>
          <w:szCs w:val="28"/>
          <w:highlight w:val="white"/>
        </w:rPr>
        <w:t xml:space="preserve">ся анализ нормативно-правовой базы, с целью подготовки нормативно-правовых документов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2.1.1.1-2.1.1.6 </w:t>
      </w:r>
      <w:r>
        <w:rPr>
          <w:rStyle w:val="926"/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Приспособление входных групп, лестниц, пандусных съездов, санитарно-гигиенических помещений, специализированных табло, указателей движения визуальных и тактильных, в том числе создание условий для доступа в них инвалидов по слуху, по зрению и МГН: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а объектах социальной инфраструктуры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ОГБУ «Хинганский дом-интернат для престарелых и инвалидов»</w:t>
      </w:r>
      <w:r>
        <w:rPr>
          <w:rFonts w:ascii="Times New Roman" w:hAnsi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/>
          <w:sz w:val="28"/>
          <w:szCs w:val="28"/>
          <w:highlight w:val="white"/>
        </w:rPr>
        <w:t xml:space="preserve">роведены</w:t>
      </w:r>
      <w:r>
        <w:rPr>
          <w:rFonts w:ascii="Times New Roman" w:hAnsi="Times New Roman"/>
          <w:sz w:val="28"/>
          <w:szCs w:val="28"/>
          <w:highlight w:val="white"/>
        </w:rPr>
        <w:t xml:space="preserve"> работ</w:t>
      </w:r>
      <w:r>
        <w:rPr>
          <w:rFonts w:ascii="Times New Roman" w:hAnsi="Times New Roman"/>
          <w:sz w:val="28"/>
          <w:szCs w:val="28"/>
          <w:highlight w:val="white"/>
        </w:rPr>
        <w:t xml:space="preserve">ы по реконструкции входной группы.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ОГ</w:t>
      </w:r>
      <w:r>
        <w:rPr>
          <w:rFonts w:ascii="Times New Roman" w:hAnsi="Times New Roman"/>
          <w:sz w:val="28"/>
          <w:szCs w:val="28"/>
          <w:highlight w:val="white"/>
        </w:rPr>
        <w:t xml:space="preserve">БУ «Бирофельдский дом-интернат для престарелых и инвалидов» (установка поручней, приобретение звукового информатора для слабовидящих граждан и инвалидов по з</w:t>
      </w:r>
      <w:r>
        <w:rPr>
          <w:rFonts w:ascii="Times New Roman" w:hAnsi="Times New Roman"/>
          <w:sz w:val="28"/>
          <w:szCs w:val="28"/>
          <w:highlight w:val="white"/>
        </w:rPr>
        <w:t xml:space="preserve">рению). Приобретен звуковой маяк «Ориентир».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- в сфере здравоохранения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ОГБУЗ «Октябрьская центральная районная больница»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приобретена</w:t>
      </w:r>
      <w:r>
        <w:rPr>
          <w:rFonts w:ascii="Times New Roman" w:hAnsi="Times New Roman"/>
          <w:sz w:val="28"/>
          <w:szCs w:val="28"/>
          <w:highlight w:val="white"/>
        </w:rPr>
        <w:t xml:space="preserve"> подъ</w:t>
      </w:r>
      <w:r>
        <w:rPr>
          <w:rFonts w:ascii="Times New Roman" w:hAnsi="Times New Roman"/>
          <w:sz w:val="28"/>
          <w:szCs w:val="28"/>
          <w:highlight w:val="white"/>
        </w:rPr>
        <w:t xml:space="preserve">емная платформа</w:t>
      </w:r>
      <w:r>
        <w:rPr>
          <w:rFonts w:ascii="Times New Roman" w:hAnsi="Times New Roman"/>
          <w:sz w:val="28"/>
          <w:szCs w:val="28"/>
          <w:highlight w:val="white"/>
        </w:rPr>
        <w:t xml:space="preserve"> для инвалидов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и маломобильных групп населения с наклоном и перемещением, цена контракта с</w:t>
      </w:r>
      <w:r>
        <w:rPr>
          <w:rFonts w:ascii="Times New Roman" w:hAnsi="Times New Roman"/>
          <w:sz w:val="28"/>
          <w:szCs w:val="28"/>
          <w:highlight w:val="white"/>
        </w:rPr>
        <w:t xml:space="preserve">оставляет 940, 938 тыс. рублей.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в сфере культуры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/>
          <w:sz w:val="28"/>
          <w:szCs w:val="28"/>
          <w:highlight w:val="white"/>
        </w:rPr>
        <w:t xml:space="preserve">В 2022 году работы проведены в ОГБУК «Биробиджанская областная универсальная научная библиотека им. Шолом-Алейхема» (дооборудование входной группы)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в сфере физической культуры и спорта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2022 году проведены работы в </w:t>
      </w:r>
      <w:r>
        <w:rPr>
          <w:rFonts w:ascii="Times New Roman" w:hAnsi="Times New Roman"/>
          <w:sz w:val="28"/>
          <w:szCs w:val="28"/>
          <w:highlight w:val="white"/>
        </w:rPr>
        <w:t xml:space="preserve">ОГБУ «Спортивная школа олимпийского резерва Еврейской автономной области» </w:t>
      </w:r>
      <w:r>
        <w:rPr>
          <w:rFonts w:ascii="Times New Roman" w:hAnsi="Times New Roman"/>
          <w:sz w:val="28"/>
          <w:szCs w:val="28"/>
          <w:highlight w:val="white"/>
        </w:rPr>
        <w:t xml:space="preserve">(приобретение и установка </w:t>
      </w:r>
      <w:r>
        <w:rPr>
          <w:rFonts w:ascii="Times New Roman" w:hAnsi="Times New Roman"/>
          <w:sz w:val="28"/>
          <w:szCs w:val="28"/>
          <w:highlight w:val="white"/>
        </w:rPr>
        <w:t xml:space="preserve">тактильной плитки</w:t>
      </w:r>
      <w:r>
        <w:rPr>
          <w:rFonts w:ascii="Times New Roman" w:hAnsi="Times New Roman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- в сфере занятости населения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2022 году в </w:t>
      </w:r>
      <w:r>
        <w:rPr>
          <w:rFonts w:ascii="Times New Roman" w:hAnsi="Times New Roman"/>
          <w:sz w:val="28"/>
          <w:szCs w:val="28"/>
          <w:highlight w:val="white"/>
        </w:rPr>
        <w:t xml:space="preserve">ОГКУ «Центр занятости населения города Биробиджан»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приобретены указатели табло, тактильные знаки, информационно-тактильные знаки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- в сфере образования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2022 году проведены </w:t>
      </w:r>
      <w:r>
        <w:rPr>
          <w:rFonts w:ascii="Times New Roman" w:hAnsi="Times New Roman"/>
          <w:sz w:val="28"/>
          <w:szCs w:val="28"/>
          <w:highlight w:val="white"/>
        </w:rPr>
        <w:t xml:space="preserve">работы по изготовлению и монтажу</w:t>
      </w:r>
      <w:r>
        <w:rPr>
          <w:rFonts w:ascii="Times New Roman" w:hAnsi="Times New Roman"/>
          <w:sz w:val="28"/>
          <w:szCs w:val="28"/>
          <w:highlight w:val="white"/>
        </w:rPr>
        <w:t xml:space="preserve"> пристенного поручня в ОГАОУ «Центр образования «Ступени».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2.1.1.7</w:t>
      </w:r>
      <w:r>
        <w:rPr>
          <w:rFonts w:ascii="Times New Roman" w:hAnsi="Times New Roman"/>
          <w:sz w:val="28"/>
          <w:szCs w:val="28"/>
          <w:highlight w:val="white"/>
        </w:rPr>
        <w:t xml:space="preserve"> Монопрофильное муниципальное образование (моногород) поселок Теплоозерск.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Выделение субсидии бюджету муниципального образования «Теплоозерское городское поселение» в 202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 году не предусмотрено.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2.1.2</w:t>
      </w:r>
      <w:r>
        <w:rPr>
          <w:rFonts w:ascii="Times New Roman" w:hAnsi="Times New Roman"/>
          <w:sz w:val="28"/>
          <w:szCs w:val="28"/>
          <w:highlight w:val="white"/>
        </w:rPr>
        <w:t xml:space="preserve"> Оборудование звуковыми информаторами кабинетов врачей-специалистов областных государственных учреждений здравоохранения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для доступа в них слабовидящих граждан и инвалидов по зрению: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ОГБУЗ «Областная больница»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предусмотрено мероприятие </w:t>
        <w:br/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приобр</w:t>
      </w:r>
      <w:r>
        <w:rPr>
          <w:rFonts w:ascii="Times New Roman" w:hAnsi="Times New Roman"/>
          <w:sz w:val="28"/>
          <w:szCs w:val="28"/>
          <w:highlight w:val="white"/>
        </w:rPr>
        <w:t xml:space="preserve">етению з</w:t>
      </w:r>
      <w:r>
        <w:rPr>
          <w:rFonts w:ascii="Times New Roman" w:hAnsi="Times New Roman"/>
          <w:sz w:val="28"/>
          <w:szCs w:val="28"/>
          <w:highlight w:val="white"/>
        </w:rPr>
        <w:t xml:space="preserve">вуковы</w:t>
      </w:r>
      <w:r>
        <w:rPr>
          <w:rFonts w:ascii="Times New Roman" w:hAnsi="Times New Roman"/>
          <w:sz w:val="28"/>
          <w:szCs w:val="28"/>
          <w:highlight w:val="white"/>
        </w:rPr>
        <w:t xml:space="preserve">х</w:t>
      </w:r>
      <w:r>
        <w:rPr>
          <w:rFonts w:ascii="Times New Roman" w:hAnsi="Times New Roman"/>
          <w:sz w:val="28"/>
          <w:szCs w:val="28"/>
          <w:highlight w:val="white"/>
        </w:rPr>
        <w:t xml:space="preserve"> информатор</w:t>
      </w:r>
      <w:r>
        <w:rPr>
          <w:rFonts w:ascii="Times New Roman" w:hAnsi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/>
          <w:sz w:val="28"/>
          <w:szCs w:val="28"/>
          <w:highlight w:val="white"/>
        </w:rPr>
        <w:t xml:space="preserve"> для кабинетов врачей-специалистов для доступа в них слабовидящих граждан и инвалидов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по зрению.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Мероприятие не реализовано в связи наличием задолженности учреждения по налогам и сборам, не позволяющей учреждению реализацию данного мероприятия.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2.1.3 </w:t>
      </w:r>
      <w:r>
        <w:rPr>
          <w:rFonts w:ascii="Times New Roman" w:hAnsi="Times New Roman"/>
          <w:sz w:val="28"/>
          <w:szCs w:val="28"/>
          <w:highlight w:val="white"/>
        </w:rPr>
        <w:t xml:space="preserve">Оборудование внутригородского автомобильного транспорта звуковыми и световыми устройствами для инвалидов по слуху, инвалидов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по зрению: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Мероприятие не реализовано в связи с увеличением стоимости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на оборудование</w:t>
      </w:r>
      <w:r>
        <w:rPr>
          <w:rFonts w:ascii="Times New Roman" w:hAnsi="Times New Roman"/>
          <w:sz w:val="28"/>
          <w:szCs w:val="28"/>
          <w:highlight w:val="white"/>
        </w:rPr>
        <w:t xml:space="preserve">. Предусмотрено 30,0 тыс. рублей, стоимость оборудования без работ по установке составляет 54,0 тыс. руб.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2.1.4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Приобретение звуковых информаторов для слабовидящих граждан и инвалидов по зрению: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Проектом постановления правительства ЕАО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мероприятие в 2022 году не планируется к реализации.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2.2.3</w:t>
      </w:r>
      <w:r>
        <w:rPr>
          <w:rFonts w:ascii="Times New Roman" w:hAnsi="Times New Roman"/>
          <w:sz w:val="28"/>
          <w:szCs w:val="28"/>
          <w:highlight w:val="white"/>
        </w:rPr>
        <w:t xml:space="preserve"> Реализация на территории области проекта «Мир без барьеров» для обеспечения доступа инвалидов к сети Интернет: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Проектом 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ЕАО мероприятие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2022 году не планируется к реализации в связи с достаточным приобретением необходимого оборудования в 2021 году.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2.2.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Компенсация оплаты обучения инвалидов управлению автомобилем с ручным управлением в автошколах области, имеющих государственную аккредитацию, в порядке, установленном правительством области: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Реализация мероприятия </w:t>
      </w:r>
      <w:r>
        <w:rPr>
          <w:rFonts w:ascii="Times New Roman" w:hAnsi="Times New Roman"/>
          <w:sz w:val="28"/>
          <w:szCs w:val="28"/>
          <w:highlight w:val="white"/>
        </w:rPr>
        <w:t xml:space="preserve">осуществляется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при поступлении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заявлений</w:t>
      </w:r>
      <w:r>
        <w:rPr>
          <w:rFonts w:ascii="Times New Roman" w:hAnsi="Times New Roman"/>
          <w:sz w:val="28"/>
          <w:szCs w:val="28"/>
          <w:highlight w:val="white"/>
        </w:rPr>
        <w:t xml:space="preserve">. За </w:t>
      </w:r>
      <w:r>
        <w:rPr>
          <w:rFonts w:ascii="Times New Roman" w:hAnsi="Times New Roman"/>
          <w:sz w:val="28"/>
          <w:szCs w:val="28"/>
          <w:highlight w:val="white"/>
        </w:rPr>
        <w:t xml:space="preserve">2022 год</w:t>
      </w:r>
      <w:r>
        <w:rPr>
          <w:rFonts w:ascii="Times New Roman" w:hAnsi="Times New Roman"/>
          <w:sz w:val="28"/>
          <w:szCs w:val="28"/>
          <w:highlight w:val="white"/>
        </w:rPr>
        <w:t xml:space="preserve"> заявлений не поступало.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3.1.2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Обеспечение деятельности диспетчерской службы видеотелефонной связи для инвалидов по слуху, в том числе в режиме круглосуточного дежурства: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За отчетный период службой видеотелефонной связи оказано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1415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услуг.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3.1.3</w:t>
      </w:r>
      <w:r>
        <w:rPr>
          <w:rFonts w:ascii="Times New Roman" w:hAnsi="Times New Roman"/>
          <w:sz w:val="28"/>
          <w:szCs w:val="28"/>
          <w:highlight w:val="white"/>
        </w:rPr>
        <w:t xml:space="preserve"> Создание условий для инвалидов по слуху по переводу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с использованием русского жестового языка в государственных учреждениях и государственных предприятиях области: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Проектом 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ЕАО мероприятие в 2022 году не планируется к реализации в связи с достаточным приобретением необходимого оборудования в 2021 году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3.2.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Изготовлен </w:t>
      </w:r>
      <w:r>
        <w:rPr>
          <w:rFonts w:ascii="Times New Roman" w:hAnsi="Times New Roman"/>
          <w:sz w:val="28"/>
          <w:szCs w:val="28"/>
          <w:highlight w:val="white"/>
        </w:rPr>
        <w:t xml:space="preserve">и размещен </w:t>
      </w:r>
      <w:r>
        <w:rPr>
          <w:rFonts w:ascii="Times New Roman" w:hAnsi="Times New Roman"/>
          <w:sz w:val="28"/>
          <w:szCs w:val="28"/>
          <w:highlight w:val="white"/>
        </w:rPr>
        <w:t xml:space="preserve">баннер социальной направленности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 3.2.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 Обеспечение доступа инвалидов по слуху и слабослышащих граждан к информации с помощью субтитрирования телевизионных программ: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Проектом 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ЕАО мероприятие </w:t>
        <w:br/>
        <w:t xml:space="preserve">не планируется к реализации в 2022 году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4.2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Разработка проектно-сметной документ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бюджетных учреждений:</w:t>
      </w:r>
      <w:r>
        <w:rPr>
          <w:highlight w:val="white"/>
        </w:rPr>
      </w:r>
      <w:r/>
    </w:p>
    <w:p>
      <w:pPr>
        <w:pStyle w:val="866"/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pacing w:val="2"/>
          <w:highlight w:val="white"/>
          <w:u w:val="singl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Разработка проектно-сметной документации проведена </w:t>
        <w:br/>
        <w:t xml:space="preserve">в ОГБУК «Биробиджанская областная универсальная научная библиотека им. Шолом-Алейхема».</w:t>
      </w:r>
      <w:r>
        <w:rPr>
          <w:highlight w:val="whit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II</w:t>
      </w:r>
      <w:r>
        <w:rPr>
          <w:b/>
          <w:bCs/>
          <w:sz w:val="28"/>
          <w:szCs w:val="28"/>
          <w:highlight w:val="white"/>
        </w:rPr>
        <w:t xml:space="preserve">.</w:t>
      </w:r>
      <w:r>
        <w:rPr>
          <w:b/>
          <w:bCs/>
          <w:sz w:val="28"/>
          <w:szCs w:val="28"/>
          <w:highlight w:val="white"/>
          <w:lang w:val="en-US"/>
        </w:rPr>
        <w:t xml:space="preserve">IV</w:t>
      </w:r>
      <w:r>
        <w:rPr>
          <w:b/>
          <w:bCs/>
          <w:sz w:val="28"/>
          <w:szCs w:val="28"/>
          <w:highlight w:val="white"/>
        </w:rPr>
        <w:t xml:space="preserve">. </w:t>
      </w:r>
      <w:r>
        <w:rPr>
          <w:b/>
          <w:sz w:val="28"/>
          <w:szCs w:val="28"/>
          <w:highlight w:val="white"/>
        </w:rPr>
        <w:t xml:space="preserve">Государственная программа Еврейской автономной области «Формирование системы комплексной реабилитации и </w:t>
      </w:r>
      <w:r>
        <w:rPr>
          <w:b/>
          <w:sz w:val="28"/>
          <w:szCs w:val="28"/>
          <w:highlight w:val="white"/>
        </w:rPr>
        <w:t xml:space="preserve">абилитации</w:t>
      </w:r>
      <w:r>
        <w:rPr>
          <w:b/>
          <w:sz w:val="28"/>
          <w:szCs w:val="28"/>
          <w:highlight w:val="white"/>
        </w:rPr>
        <w:t xml:space="preserve"> инвалидов, в том числе детей-инвалидов» на 2022 – 2024 годы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Целью госпрограммы является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повышение качества организации комплексной реабилитации и абилитации инвалидов, в том числе детей-инвалидов. 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Задачами госпрограммы является: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1. Усиление межведомственного взаимодействия, формирование нормативной и методической базы, информирование населения по вопросам организации системы комплексной реабилитации и абилитации инвалидов, в том числе детей-инвалидов, оказания услуг ранней помощи.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 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детей-инвалидов.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 Развитие комплексной помощи и внедрение эффективных методик реабилитации и абилитации инвалидов, в том числе детей-инвалидов, системы сопровождаемого проживания инвалидов, оказания ранней помощи.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4.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Мероприятия </w:t>
      </w:r>
      <w:r>
        <w:rPr>
          <w:sz w:val="28"/>
          <w:szCs w:val="28"/>
          <w:highlight w:val="white"/>
        </w:rPr>
        <w:t xml:space="preserve">гос</w:t>
      </w:r>
      <w:r>
        <w:rPr>
          <w:sz w:val="28"/>
          <w:szCs w:val="28"/>
          <w:highlight w:val="white"/>
        </w:rPr>
        <w:t xml:space="preserve">программы реализуются за счет средств областного</w:t>
      </w:r>
      <w:r>
        <w:rPr>
          <w:sz w:val="28"/>
          <w:szCs w:val="28"/>
          <w:highlight w:val="white"/>
        </w:rPr>
        <w:t xml:space="preserve"> бюджета</w:t>
      </w:r>
      <w:r>
        <w:rPr>
          <w:sz w:val="28"/>
          <w:szCs w:val="28"/>
          <w:highlight w:val="white"/>
        </w:rPr>
        <w:t xml:space="preserve">. Сумма расходов предусмотренных на реализацию мероприятий госпрограммы в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году составляет </w:t>
      </w:r>
      <w:r>
        <w:rPr>
          <w:bCs/>
          <w:sz w:val="28"/>
          <w:szCs w:val="28"/>
          <w:highlight w:val="white"/>
        </w:rPr>
        <w:t xml:space="preserve">4 681,10</w:t>
      </w:r>
      <w:r>
        <w:rPr>
          <w:bCs/>
          <w:sz w:val="28"/>
          <w:szCs w:val="28"/>
          <w:highlight w:val="white"/>
        </w:rPr>
        <w:t xml:space="preserve"> тыс. рублей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год</w:t>
      </w:r>
      <w:r>
        <w:rPr>
          <w:sz w:val="28"/>
          <w:szCs w:val="28"/>
          <w:highlight w:val="white"/>
        </w:rPr>
        <w:t xml:space="preserve"> мероприятия выполнены на </w:t>
      </w:r>
      <w:r>
        <w:rPr>
          <w:bCs/>
          <w:sz w:val="28"/>
          <w:szCs w:val="28"/>
          <w:highlight w:val="white"/>
        </w:rPr>
        <w:t xml:space="preserve">4 632,70</w:t>
      </w:r>
      <w:r>
        <w:rPr>
          <w:sz w:val="28"/>
          <w:szCs w:val="28"/>
          <w:highlight w:val="white"/>
        </w:rPr>
        <w:t xml:space="preserve"> тыс. руб</w:t>
      </w:r>
      <w:r>
        <w:rPr>
          <w:sz w:val="28"/>
          <w:szCs w:val="28"/>
          <w:highlight w:val="white"/>
        </w:rPr>
        <w:t xml:space="preserve">лей</w:t>
      </w:r>
      <w:r>
        <w:rPr>
          <w:sz w:val="28"/>
          <w:szCs w:val="28"/>
          <w:highlight w:val="white"/>
        </w:rPr>
        <w:t xml:space="preserve"> за счет средств областного бюджета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Исполнение за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год</w:t>
      </w:r>
      <w:r>
        <w:rPr>
          <w:sz w:val="28"/>
          <w:szCs w:val="28"/>
          <w:highlight w:val="white"/>
        </w:rPr>
        <w:t xml:space="preserve"> государственной программы Еврейской автономной области «</w:t>
      </w:r>
      <w:r>
        <w:rPr>
          <w:sz w:val="28"/>
          <w:szCs w:val="28"/>
          <w:highlight w:val="white"/>
        </w:rPr>
        <w:t xml:space="preserve">Формирование системы комплексной реабилитации  </w:t>
        <w:br/>
        <w:t xml:space="preserve">и абилитации инвалидов, в том числе детей-инвалидов</w:t>
      </w:r>
      <w:r>
        <w:rPr>
          <w:sz w:val="28"/>
          <w:szCs w:val="28"/>
          <w:highlight w:val="white"/>
        </w:rPr>
        <w:t xml:space="preserve">» на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– 202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годы составило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98,</w:t>
      </w:r>
      <w:r>
        <w:rPr>
          <w:sz w:val="28"/>
          <w:szCs w:val="28"/>
          <w:highlight w:val="white"/>
        </w:rPr>
        <w:t xml:space="preserve">9 процент</w:t>
      </w:r>
      <w:r>
        <w:rPr>
          <w:sz w:val="28"/>
          <w:szCs w:val="28"/>
          <w:highlight w:val="white"/>
        </w:rPr>
        <w:t xml:space="preserve">ов.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Основное мероприятие 1 </w:t>
      </w:r>
      <w:r>
        <w:rPr>
          <w:b/>
          <w:sz w:val="28"/>
          <w:szCs w:val="28"/>
          <w:highlight w:val="white"/>
          <w:u w:val="single"/>
        </w:rPr>
        <w:t xml:space="preserve">«</w:t>
      </w:r>
      <w:r>
        <w:rPr>
          <w:b/>
          <w:sz w:val="28"/>
          <w:szCs w:val="28"/>
          <w:highlight w:val="white"/>
          <w:u w:val="single"/>
        </w:rPr>
        <w:t xml:space="preserve">Определение потребности инвалидов, в том числе детей-инвалидов, в реабилитационных и абилитационных услугах, услугах ранней помощи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</w:t>
      </w:r>
      <w:r>
        <w:rPr>
          <w:sz w:val="28"/>
          <w:szCs w:val="28"/>
          <w:highlight w:val="white"/>
          <w:u w:val="single"/>
        </w:rPr>
        <w:t xml:space="preserve">1.1.1 Проведение межведомственных социологических исследований по вопросу удовлетворенности инвалидов (их законных или уполномоченных представителей) реабилитационными или абилитационными мероприятиями (услугами)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Проведено </w:t>
      </w:r>
      <w:r>
        <w:rPr>
          <w:sz w:val="28"/>
          <w:szCs w:val="28"/>
          <w:highlight w:val="white"/>
        </w:rPr>
        <w:t xml:space="preserve">социологическое</w:t>
      </w:r>
      <w:r>
        <w:rPr>
          <w:sz w:val="28"/>
          <w:szCs w:val="28"/>
          <w:highlight w:val="white"/>
        </w:rPr>
        <w:t xml:space="preserve"> исследование</w:t>
      </w:r>
      <w:r>
        <w:rPr>
          <w:sz w:val="28"/>
          <w:szCs w:val="28"/>
          <w:highlight w:val="white"/>
        </w:rPr>
        <w:t xml:space="preserve"> в онлайн </w:t>
      </w:r>
      <w:r>
        <w:rPr>
          <w:sz w:val="28"/>
          <w:szCs w:val="28"/>
          <w:highlight w:val="white"/>
        </w:rPr>
        <w:t xml:space="preserve">формате</w:t>
      </w:r>
      <w:r>
        <w:rPr>
          <w:sz w:val="28"/>
          <w:szCs w:val="28"/>
          <w:highlight w:val="white"/>
        </w:rPr>
        <w:t xml:space="preserve">, опрос прошли более 200 граждан с инвалидностью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ОГБУ «Комплексным центром социального обслуживания ЕАО» пров</w:t>
      </w:r>
      <w:r>
        <w:rPr>
          <w:sz w:val="28"/>
          <w:szCs w:val="28"/>
          <w:highlight w:val="white"/>
        </w:rPr>
        <w:t xml:space="preserve">еден</w:t>
      </w:r>
      <w:r>
        <w:rPr>
          <w:sz w:val="28"/>
          <w:szCs w:val="28"/>
          <w:highlight w:val="white"/>
        </w:rPr>
        <w:t xml:space="preserve"> мониторинг </w:t>
      </w:r>
      <w:r>
        <w:rPr>
          <w:sz w:val="28"/>
          <w:szCs w:val="28"/>
          <w:highlight w:val="white"/>
        </w:rPr>
        <w:t xml:space="preserve">57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молодых инвалидов </w:t>
      </w:r>
      <w:r>
        <w:rPr>
          <w:sz w:val="28"/>
          <w:szCs w:val="28"/>
          <w:highlight w:val="white"/>
        </w:rPr>
        <w:t xml:space="preserve">с целью </w:t>
      </w:r>
      <w:r>
        <w:rPr>
          <w:sz w:val="28"/>
          <w:szCs w:val="28"/>
          <w:highlight w:val="white"/>
        </w:rPr>
        <w:t xml:space="preserve">составления индивидуальных программ </w:t>
      </w:r>
      <w:r>
        <w:rPr>
          <w:sz w:val="28"/>
          <w:szCs w:val="28"/>
          <w:highlight w:val="white"/>
        </w:rPr>
        <w:t xml:space="preserve">предоставления социальных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</w:t>
      </w:r>
      <w:r>
        <w:rPr>
          <w:sz w:val="28"/>
          <w:szCs w:val="28"/>
          <w:highlight w:val="white"/>
          <w:u w:val="single"/>
        </w:rPr>
        <w:t xml:space="preserve">1.1</w:t>
      </w:r>
      <w:r>
        <w:rPr>
          <w:sz w:val="28"/>
          <w:szCs w:val="28"/>
          <w:highlight w:val="white"/>
          <w:u w:val="single"/>
        </w:rPr>
        <w:t xml:space="preserve">.2 Проведение межведомственных социологических исследований по вопросу удовлетворенности семей с детьми-инвалидами реабилитационными или абилитационными мероприятиями (услугами), семей с детьми в возрасте от 0 до 3 лет в предоставлении услуг ранней помощи.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Проведено </w:t>
      </w:r>
      <w:r>
        <w:rPr>
          <w:sz w:val="28"/>
          <w:szCs w:val="28"/>
          <w:highlight w:val="white"/>
        </w:rPr>
        <w:t xml:space="preserve">онлайн анкетирование</w:t>
      </w:r>
      <w:r>
        <w:rPr>
          <w:sz w:val="28"/>
          <w:szCs w:val="28"/>
          <w:highlight w:val="white"/>
        </w:rPr>
        <w:t xml:space="preserve"> для семей с детьми-инвалидами и с детьми с ограниченными возможностями здоровья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Основное мероприятие 2 </w:t>
      </w:r>
      <w:r>
        <w:rPr>
          <w:b/>
          <w:sz w:val="28"/>
          <w:szCs w:val="28"/>
          <w:highlight w:val="white"/>
          <w:u w:val="single"/>
        </w:rPr>
        <w:t xml:space="preserve">«</w:t>
      </w:r>
      <w:r>
        <w:rPr>
          <w:b/>
          <w:sz w:val="28"/>
          <w:szCs w:val="28"/>
          <w:highlight w:val="white"/>
          <w:u w:val="single"/>
        </w:rPr>
        <w:t xml:space="preserve">Формирование нормативной правовой и методической базы по организации системы комплексной реабилитации и абилитации инвалидов, в том числе детей-инвалидов, оказания услуг ранней помощи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1.2.1 Подготовка нормативных правовых актов, методических документов по вопросам организации системы комплексной реабилитации </w:t>
      </w:r>
      <w:r>
        <w:rPr>
          <w:sz w:val="28"/>
          <w:szCs w:val="28"/>
          <w:highlight w:val="white"/>
          <w:u w:val="single"/>
        </w:rPr>
        <w:br/>
      </w:r>
      <w:r>
        <w:rPr>
          <w:sz w:val="28"/>
          <w:szCs w:val="28"/>
          <w:highlight w:val="white"/>
          <w:u w:val="single"/>
        </w:rPr>
        <w:t xml:space="preserve">и абилитации инвалидов, в том числе детей-инвалидов, сопровождаемого проживания инвалидов, предоставлению услуг ранней помощи.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Проводится анализ нормативно-правовой базы, с целью подготовки нормативных документов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1.2.2 Обеспечение проведения конференций, обучающих семинаров, круглых столов для активистов общественных объединений, руководителей </w:t>
      </w:r>
      <w:r>
        <w:rPr>
          <w:sz w:val="28"/>
          <w:szCs w:val="28"/>
          <w:highlight w:val="white"/>
          <w:u w:val="single"/>
        </w:rPr>
        <w:br/>
      </w:r>
      <w:r>
        <w:rPr>
          <w:sz w:val="28"/>
          <w:szCs w:val="28"/>
          <w:highlight w:val="white"/>
          <w:u w:val="single"/>
        </w:rPr>
        <w:t xml:space="preserve">и специалистов медицинских, социальных и образовательных организаций по вопросам реабилитации или абилитации инвалидов, детей-инвалидов.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Для руководителей и активистов общественных объединений, специалистов социальных организаций по вопросам реабилитации </w:t>
      </w:r>
      <w:r>
        <w:rPr>
          <w:sz w:val="28"/>
          <w:szCs w:val="28"/>
          <w:highlight w:val="white"/>
        </w:rPr>
        <w:br/>
        <w:t xml:space="preserve">и абилитации инвалидов </w:t>
      </w:r>
      <w:r>
        <w:rPr>
          <w:sz w:val="28"/>
          <w:szCs w:val="28"/>
          <w:highlight w:val="white"/>
        </w:rPr>
        <w:t xml:space="preserve">13 сентября 2022 года проведен круглый стол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br/>
        <w:t xml:space="preserve">На базе ОГБУ СО «Социально-реабилитационный центр для несовершеннолетних» проведено 24 заседания «Школы родителей». П</w:t>
      </w:r>
      <w:r>
        <w:rPr>
          <w:sz w:val="28"/>
          <w:szCs w:val="28"/>
          <w:highlight w:val="white"/>
        </w:rPr>
        <w:t xml:space="preserve">роведено 6 </w:t>
      </w:r>
      <w:r>
        <w:rPr>
          <w:sz w:val="28"/>
          <w:szCs w:val="28"/>
          <w:highlight w:val="white"/>
        </w:rPr>
        <w:t xml:space="preserve">групповых</w:t>
      </w:r>
      <w:r>
        <w:rPr>
          <w:sz w:val="28"/>
          <w:szCs w:val="28"/>
          <w:highlight w:val="white"/>
        </w:rPr>
        <w:t xml:space="preserve"> тре</w:t>
      </w:r>
      <w:r>
        <w:rPr>
          <w:sz w:val="28"/>
          <w:szCs w:val="28"/>
          <w:highlight w:val="white"/>
        </w:rPr>
        <w:t xml:space="preserve">нингов</w:t>
      </w:r>
      <w:r>
        <w:rPr>
          <w:sz w:val="28"/>
          <w:szCs w:val="28"/>
          <w:highlight w:val="white"/>
        </w:rPr>
        <w:t xml:space="preserve"> и 3 творческих мастер-класса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1.2.3 Содействие в </w:t>
      </w:r>
      <w:r>
        <w:rPr>
          <w:sz w:val="28"/>
          <w:szCs w:val="28"/>
          <w:highlight w:val="white"/>
          <w:u w:val="single"/>
        </w:rPr>
        <w:t xml:space="preserve">обеспечении</w:t>
      </w:r>
      <w:r>
        <w:rPr>
          <w:sz w:val="28"/>
          <w:szCs w:val="28"/>
          <w:highlight w:val="white"/>
          <w:u w:val="single"/>
        </w:rPr>
        <w:t xml:space="preserve"> методическими материалами по вопросам реабилитации и абилитации инвалидов областных общественных </w:t>
      </w:r>
      <w:r>
        <w:rPr>
          <w:sz w:val="28"/>
          <w:szCs w:val="28"/>
          <w:highlight w:val="white"/>
          <w:u w:val="single"/>
        </w:rPr>
        <w:t xml:space="preserve">организаций инвалидов и учреждений социального обслуживания населения.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Приобретено 2 комплекта по 6 журналов «Социальное обслуживание», «Работник социальной службы»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1.2.4 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</w:t>
      </w:r>
      <w:r>
        <w:rPr>
          <w:sz w:val="28"/>
          <w:szCs w:val="28"/>
          <w:highlight w:val="white"/>
          <w:u w:val="single"/>
        </w:rPr>
        <w:t xml:space="preserve">ощи и профилактики инвалидности.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 телеканале ГТРК «БИРА» размещено 4 видеоролика об организации социальной реабилитации людей с инвалидностью от 18 до 40 лет. 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1.2.5 Информирование населения о развитии системы комплексной реабилитации и абилитации инвалидов, в том числе детей-инвалидов, оказания услуг ранней помощи, создание специальных </w:t>
      </w:r>
      <w:r>
        <w:rPr>
          <w:sz w:val="28"/>
          <w:szCs w:val="28"/>
          <w:highlight w:val="white"/>
          <w:u w:val="single"/>
        </w:rPr>
        <w:t xml:space="preserve">интернет-ресурсов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р</w:t>
      </w:r>
      <w:r>
        <w:rPr>
          <w:sz w:val="28"/>
          <w:szCs w:val="28"/>
          <w:highlight w:val="white"/>
        </w:rPr>
        <w:t xml:space="preserve">азработано на 2 вида буклетов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 канун Дня распространения информации в апреле 2022 года о п</w:t>
      </w:r>
      <w:r>
        <w:rPr>
          <w:sz w:val="28"/>
          <w:szCs w:val="28"/>
          <w:highlight w:val="white"/>
        </w:rPr>
        <w:t xml:space="preserve">роблеме аутизма распространены </w:t>
      </w:r>
      <w:r>
        <w:rPr>
          <w:sz w:val="28"/>
          <w:szCs w:val="28"/>
          <w:highlight w:val="white"/>
        </w:rPr>
        <w:t xml:space="preserve">100 буклетов информацией о проблеме аутизма в МБДОУ «Детский сад № 3», МБДОУ «Детский сад № 43», МБДОУ «Детский сад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37», ОГАОУ «Центр образования «Ступени», ОГБУСО «СРЦН».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отчетном периоде</w:t>
      </w:r>
      <w:r>
        <w:rPr>
          <w:sz w:val="28"/>
          <w:szCs w:val="28"/>
          <w:highlight w:val="white"/>
        </w:rPr>
        <w:t xml:space="preserve"> в рамках встреч с главами посел</w:t>
      </w:r>
      <w:r>
        <w:rPr>
          <w:sz w:val="28"/>
          <w:szCs w:val="28"/>
          <w:highlight w:val="white"/>
        </w:rPr>
        <w:t xml:space="preserve">ений, руководителями образовательных учреждений, </w:t>
      </w:r>
      <w:r>
        <w:rPr>
          <w:sz w:val="28"/>
          <w:szCs w:val="28"/>
          <w:highlight w:val="white"/>
        </w:rPr>
        <w:t xml:space="preserve">педагогами, общественностью Октябрьского, Смидовичского, Ленинского, Облученского и Биробиджанского районов   представлена информация об услугах предоставляемых в ОГБУСО «Социально-реабилитационный центр для несовершеннолетних» с участием более 130 человек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ноябре 2022 года в ОГБУСО «СРЦН» проведен День открытых дверей с участием представителей социальных учреждений. Дано 2 интервью для ВГТРК «Бира» и кампании СТС-Биробиджан о деятельности центра.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декабре 2022 в учреждении проведена информационная встреча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5 студентов ФГБОУВО «Благовещенский государственный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педагогический университет» с посещением занятий специалистов </w:t>
        <w:br/>
        <w:t xml:space="preserve">и экскурсии по центру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Распространено 430 буклетов об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услугах предоставляемых</w:t>
      </w:r>
      <w:r>
        <w:rPr>
          <w:sz w:val="28"/>
          <w:szCs w:val="28"/>
          <w:highlight w:val="white"/>
        </w:rPr>
        <w:t xml:space="preserve"> ОГБУ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 «СРЦН».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Основное мероприятие 3 «</w:t>
      </w:r>
      <w:r>
        <w:rPr>
          <w:b/>
          <w:sz w:val="28"/>
          <w:szCs w:val="28"/>
          <w:highlight w:val="white"/>
          <w:u w:val="single"/>
        </w:rPr>
        <w:t xml:space="preserve">Профессиональная реабилитация и абилитация инвалидов, в том числе детей-инвалидов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b/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</w:t>
      </w:r>
      <w:r>
        <w:rPr>
          <w:sz w:val="28"/>
          <w:szCs w:val="28"/>
          <w:highlight w:val="white"/>
          <w:u w:val="single"/>
        </w:rPr>
        <w:t xml:space="preserve">1.3.1</w:t>
      </w:r>
      <w:r>
        <w:rPr>
          <w:sz w:val="28"/>
          <w:szCs w:val="28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Реализация мероприятий по профессиональной ориентации инвалидов, в том числе детей-инвалидов, в образовательных организациях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Реализация</w:t>
      </w:r>
      <w:r>
        <w:rPr>
          <w:sz w:val="28"/>
          <w:szCs w:val="28"/>
          <w:highlight w:val="white"/>
        </w:rPr>
        <w:t xml:space="preserve"> мероприятия запланирована на </w:t>
      </w:r>
      <w:r>
        <w:rPr>
          <w:sz w:val="28"/>
          <w:szCs w:val="28"/>
          <w:highlight w:val="white"/>
        </w:rPr>
        <w:t xml:space="preserve">I</w:t>
      </w:r>
      <w:r>
        <w:rPr>
          <w:sz w:val="28"/>
          <w:szCs w:val="28"/>
          <w:highlight w:val="white"/>
          <w:lang w:val="en-US"/>
        </w:rPr>
        <w:t xml:space="preserve">V</w:t>
      </w:r>
      <w:r>
        <w:rPr>
          <w:sz w:val="28"/>
          <w:szCs w:val="28"/>
          <w:highlight w:val="white"/>
        </w:rPr>
        <w:t xml:space="preserve"> квартал 2022 года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1.3.3 Опла</w:t>
      </w:r>
      <w:r>
        <w:rPr>
          <w:sz w:val="28"/>
          <w:szCs w:val="28"/>
          <w:highlight w:val="white"/>
          <w:u w:val="single"/>
        </w:rPr>
        <w:t xml:space="preserve">та обучения студентов (обучающихся) из числа инвалидов, проходящих обучение на коммерческой основе в образовательных организациях высшего образования и профессиональных образовательных организациях, расположенных на территории Еврейской автономной области.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апреле 2022 г. поступило два заявления на оплату обучения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студентам из числа инвалидов</w:t>
      </w:r>
      <w:r>
        <w:rPr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ФГБОУ </w:t>
      </w:r>
      <w:r>
        <w:rPr>
          <w:sz w:val="28"/>
          <w:szCs w:val="28"/>
          <w:highlight w:val="white"/>
        </w:rPr>
        <w:t xml:space="preserve">ВО</w:t>
      </w:r>
      <w:r>
        <w:rPr>
          <w:sz w:val="28"/>
          <w:szCs w:val="28"/>
          <w:highlight w:val="white"/>
        </w:rPr>
        <w:t xml:space="preserve"> «Тихоокеанский</w:t>
      </w:r>
      <w:r>
        <w:rPr>
          <w:sz w:val="28"/>
          <w:szCs w:val="28"/>
          <w:highlight w:val="white"/>
        </w:rPr>
        <w:t xml:space="preserve"> государственный университет» на сумму 31 820 тыс. руб.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ФГБОУ </w:t>
      </w:r>
      <w:r>
        <w:rPr>
          <w:sz w:val="28"/>
          <w:szCs w:val="28"/>
          <w:highlight w:val="white"/>
        </w:rPr>
        <w:t xml:space="preserve">ВО</w:t>
      </w:r>
      <w:r>
        <w:rPr>
          <w:sz w:val="28"/>
          <w:szCs w:val="28"/>
          <w:highlight w:val="white"/>
        </w:rPr>
        <w:t xml:space="preserve"> «Приамурский государственный университет имени Шолом-Алейхема»</w:t>
      </w:r>
      <w:r>
        <w:rPr>
          <w:sz w:val="28"/>
          <w:szCs w:val="28"/>
          <w:highlight w:val="white"/>
        </w:rPr>
        <w:t xml:space="preserve"> на сумму 15 000 тыс. руб.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июле 2022 года: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ФГБОУ </w:t>
      </w:r>
      <w:r>
        <w:rPr>
          <w:sz w:val="28"/>
          <w:szCs w:val="28"/>
          <w:highlight w:val="white"/>
        </w:rPr>
        <w:t xml:space="preserve">ВО</w:t>
      </w:r>
      <w:r>
        <w:rPr>
          <w:sz w:val="28"/>
          <w:szCs w:val="28"/>
          <w:highlight w:val="white"/>
        </w:rPr>
        <w:t xml:space="preserve"> «Тихоокеанский</w:t>
      </w:r>
      <w:r>
        <w:rPr>
          <w:sz w:val="28"/>
          <w:szCs w:val="28"/>
          <w:highlight w:val="white"/>
        </w:rPr>
        <w:t xml:space="preserve"> государственный университет» на сумму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82 730 тыс. руб.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В августе 2022 года: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- </w:t>
      </w:r>
      <w:r>
        <w:rPr>
          <w:sz w:val="28"/>
          <w:szCs w:val="28"/>
          <w:highlight w:val="white"/>
        </w:rPr>
        <w:t xml:space="preserve">ФГБОУ </w:t>
      </w:r>
      <w:r>
        <w:rPr>
          <w:sz w:val="28"/>
          <w:szCs w:val="28"/>
          <w:highlight w:val="white"/>
        </w:rPr>
        <w:t xml:space="preserve">ВО</w:t>
      </w:r>
      <w:r>
        <w:rPr>
          <w:sz w:val="28"/>
          <w:szCs w:val="28"/>
          <w:highlight w:val="white"/>
        </w:rPr>
        <w:t xml:space="preserve"> «Приамурский государственный университет имени Шолом-Алейхема»</w:t>
      </w:r>
      <w:r>
        <w:rPr>
          <w:sz w:val="28"/>
          <w:szCs w:val="28"/>
          <w:highlight w:val="white"/>
        </w:rPr>
        <w:t xml:space="preserve"> на сумму 15 000 тыс. руб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В декабре 2022 года: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ФГБОУ </w:t>
      </w:r>
      <w:r>
        <w:rPr>
          <w:sz w:val="28"/>
          <w:szCs w:val="28"/>
          <w:highlight w:val="white"/>
        </w:rPr>
        <w:t xml:space="preserve">ВО</w:t>
      </w:r>
      <w:r>
        <w:rPr>
          <w:sz w:val="28"/>
          <w:szCs w:val="28"/>
          <w:highlight w:val="white"/>
        </w:rPr>
        <w:t xml:space="preserve"> «Тихоокеанский</w:t>
      </w:r>
      <w:r>
        <w:rPr>
          <w:sz w:val="28"/>
          <w:szCs w:val="28"/>
          <w:highlight w:val="white"/>
        </w:rPr>
        <w:t xml:space="preserve"> государственный университет» на сумму 82 730 тыс. руб.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ФГБОУ </w:t>
      </w:r>
      <w:r>
        <w:rPr>
          <w:sz w:val="28"/>
          <w:szCs w:val="28"/>
          <w:highlight w:val="white"/>
        </w:rPr>
        <w:t xml:space="preserve">ВО</w:t>
      </w:r>
      <w:r>
        <w:rPr>
          <w:sz w:val="28"/>
          <w:szCs w:val="28"/>
          <w:highlight w:val="white"/>
        </w:rPr>
        <w:t xml:space="preserve"> «Приамурский государственный университет имени Шолом-Алейхема»</w:t>
      </w:r>
      <w:r>
        <w:rPr>
          <w:sz w:val="28"/>
          <w:szCs w:val="28"/>
          <w:highlight w:val="white"/>
        </w:rPr>
        <w:t xml:space="preserve"> на сумму 15 600 тыс. руб.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</w:t>
      </w:r>
      <w:r>
        <w:rPr>
          <w:sz w:val="28"/>
          <w:szCs w:val="28"/>
          <w:highlight w:val="white"/>
          <w:u w:val="single"/>
        </w:rPr>
        <w:t xml:space="preserve">1.3.4 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учебных заведениях, расположенных за пределами области.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декабре 2022 года </w:t>
      </w:r>
      <w:r>
        <w:rPr>
          <w:sz w:val="28"/>
          <w:szCs w:val="28"/>
          <w:highlight w:val="white"/>
        </w:rPr>
        <w:t xml:space="preserve">поступило одно заявление на оплату проезда для прохождения профессионального обучения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студентам из числа инвалидов</w:t>
      </w:r>
      <w:r>
        <w:rPr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/>
    </w:p>
    <w:p>
      <w:pPr>
        <w:ind w:lef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- АНО «Центр изучения проблем инвалидов» общество для всех на сумму </w:t>
        <w:br/>
        <w:t xml:space="preserve">27 295 тыс. руб.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</w:t>
      </w:r>
      <w:r>
        <w:rPr>
          <w:b/>
          <w:sz w:val="28"/>
          <w:szCs w:val="28"/>
          <w:highlight w:val="white"/>
          <w:u w:val="single"/>
        </w:rPr>
        <w:t xml:space="preserve">сновное мероприятие 4 </w:t>
      </w:r>
      <w:r>
        <w:rPr>
          <w:b/>
          <w:sz w:val="28"/>
          <w:szCs w:val="28"/>
          <w:highlight w:val="white"/>
          <w:u w:val="single"/>
        </w:rPr>
        <w:t xml:space="preserve">«</w:t>
      </w:r>
      <w:r>
        <w:rPr>
          <w:b/>
          <w:sz w:val="28"/>
          <w:szCs w:val="28"/>
          <w:highlight w:val="white"/>
          <w:u w:val="single"/>
        </w:rPr>
        <w:t xml:space="preserve">Подготовка кадров системы комплексной реабилитации и абилитации инвалидов, в том числе детей-инвалидов, системы сопровождаемого проживания инвалидов, оказания ранней помощи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b/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1.4.1 Организация обучения специалистов государственных учреждений социального обслуживания населения по программам повышения квалификации в сфере реабилитации и абилитации инвалидов, в том числе детей-инвалидов.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none"/>
        </w:rPr>
        <w:t xml:space="preserve">В отчетном периоде</w:t>
      </w:r>
      <w:r>
        <w:rPr>
          <w:sz w:val="28"/>
          <w:szCs w:val="28"/>
          <w:highlight w:val="white"/>
          <w:u w:val="none"/>
        </w:rPr>
        <w:t xml:space="preserve"> обучение прошли специалисты учреждений социального обслуживания населения по программам повышения квалификации в сфере реабилитации и абилитации инвалидов, в том числе детей-инвалидов</w:t>
      </w:r>
      <w:r>
        <w:rPr>
          <w:sz w:val="28"/>
          <w:szCs w:val="28"/>
          <w:highlight w:val="white"/>
          <w:u w:val="none"/>
        </w:rPr>
        <w:t xml:space="preserve">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- 3 сотрудника прошли повышение квалификации по теме «Организация социальной реабилитации детей-инвалидов»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- 50 сотрудников социальной сферы прошли повышение квалификации по дополнительной профессиональной программе «Реабилитация детей-инвалидов и детей с ОВЗ по направлению сенсорной интеграции» </w:t>
        <w:br/>
        <w:t xml:space="preserve">АНО ДПО «Камский Институт Экологии и Охраны Труда»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(37 сотрудников ОГБУСО «СРЦН», 8 сотрудников ОГОБУ «Детский дом </w:t>
        <w:br/>
        <w:t xml:space="preserve">№ 2»,  1 сотрудник ОГОБУ «Детский дом № 1», 4 сотрудника </w:t>
        <w:br/>
        <w:t xml:space="preserve">ОГБУ «Валдгеймский детский дом-интернат»);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- 50 сотрудников социальной сферы прошли повышение квалификации  по программе «Нейропсихологические технологии в работе педагога с детьми дошкольного и младшего школьного возраста с особыми образовательными потребностями» Московской академии профессиональн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ого образования (37 сотрудников ОГБУСО «СРЦН», </w:t>
        <w:br/>
        <w:t xml:space="preserve">8 сотрудников ОГОБУ «Детский дом № 2», 1 сотрудник ОГОБУ «Детский дом № 1», 4 сотрудника ОГБУ «Валдгеймский детский дом-интернат»);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- 8 сотрудников ОГБУСО «СРЦН» прошли повышение квалификации по программе «Запуск речи у не говорящих детей» в АНО ДПО «Камский Институт Экологии и Охраны Труда»;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- 3 сотрудника прошли повышение квалификации по теме «Реабилитация и абилитация инвалидов: правовые, организоционные </w:t>
        <w:br/>
        <w:t xml:space="preserve">и методические вопросы»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- 3 сотрудника прошли повышение квалификации по теме «Организация социальной реабилитации детей-инвалидов»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- 3 сотрудника прошли повышение квалификации по теме «Организация социальной реабилитации инвалидов»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- 2 сотрудника прошли повышение квалификации по теме «Доступная среда в реабилитационной организации»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- 3 сотрудника прошли повышение квалификации по теме «Организация социальной реабилитации детей-инвалидов»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- 1 сотрудник прошел повышение квалификации по теме «Международная классификация функционирования, ограничений жизнедеятельности и здоровья (МКФ) в системе реабилитации (клинические аспекты)» </w:t>
      </w:r>
      <w:r>
        <w:rPr>
          <w:sz w:val="28"/>
          <w:szCs w:val="28"/>
          <w:highlight w:val="white"/>
        </w:rPr>
        <w:t xml:space="preserve">в ФГБУ ДПО СП институт усовершенствования врачей</w:t>
      </w:r>
      <w:r>
        <w:rPr>
          <w:sz w:val="28"/>
          <w:szCs w:val="28"/>
          <w:highlight w:val="white"/>
          <w:lang w:val="ru-RU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1.4.2 Организация </w:t>
      </w:r>
      <w:r>
        <w:rPr>
          <w:sz w:val="28"/>
          <w:szCs w:val="28"/>
          <w:highlight w:val="white"/>
          <w:u w:val="single"/>
        </w:rPr>
        <w:t xml:space="preserve">обучения специалистов по программам</w:t>
      </w:r>
      <w:r>
        <w:rPr>
          <w:sz w:val="28"/>
          <w:szCs w:val="28"/>
          <w:highlight w:val="white"/>
          <w:u w:val="single"/>
        </w:rPr>
        <w:t xml:space="preserve"> повышения квалификации по адаптивной физической культуре и спорту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Обучено 3 специалиста в ФГБУ ДПО СП институт усовершенствования врачей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Основное мероприятие 5 </w:t>
      </w:r>
      <w:r>
        <w:rPr>
          <w:b/>
          <w:sz w:val="28"/>
          <w:szCs w:val="28"/>
          <w:highlight w:val="white"/>
          <w:u w:val="single"/>
        </w:rPr>
        <w:t xml:space="preserve">«</w:t>
      </w:r>
      <w:r>
        <w:rPr>
          <w:b/>
          <w:sz w:val="28"/>
          <w:szCs w:val="28"/>
          <w:highlight w:val="white"/>
          <w:u w:val="single"/>
        </w:rPr>
        <w:t xml:space="preserve">Формирование условий для развития сети учреждений по комплексной реабилитации и абилитации инвалидов, в том числе детей-инвалидов, системы сопровождаемого проживания инвалидов, оказания ранней помощи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b/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1.5.1</w:t>
      </w:r>
      <w:r>
        <w:rPr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Формирование и ведение реестра учреждений, оказывающих реабилитационные и абилитационные услуги инвалидам, детям-инвалидам с целью последующего размещения информации о них на сайте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Учимся жить вместе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 государственной программы Российской Федерации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Доступная среда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Организована работа по сбору, обобщению информации о транспортной доступности, адресе, времени работы, сайте и др. сведениях о социально значимых организациях и учреждениях, расположенных на территории Еврейской автономной области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1.5.6 Приобретение спортивного оборудования для реабилитации и социальной адаптации инвалидов и лиц с ограниченными возможностями здоровья с использованием методов адаптивной физической культуры и адаптивного спорта.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ОГБУ «Спортивная школа олимпийского резерва»</w:t>
      </w:r>
      <w:r>
        <w:rPr>
          <w:sz w:val="28"/>
          <w:szCs w:val="28"/>
          <w:highlight w:val="white"/>
        </w:rPr>
        <w:t xml:space="preserve"> приобретено спортивное оборудование для реабилитации и социальной адаптации инвалидов и лиц с ограниченными возможностями здоровья.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1.5.7 Обеспечение участия команды инвалидов и сопровождающих их лиц, проживающих на территории Еврейской автономной области, в физкультурных мероприятиях различного уровня с выездом в другие регионы Российской Федерации.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 xml:space="preserve">Приобретены билеты для шести участников спортивного фестиваля «Пара-Крым».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Основное мероприятие 6 </w:t>
      </w:r>
      <w:r>
        <w:rPr>
          <w:b/>
          <w:sz w:val="28"/>
          <w:szCs w:val="28"/>
          <w:highlight w:val="white"/>
          <w:u w:val="single"/>
        </w:rPr>
        <w:t xml:space="preserve">«</w:t>
      </w:r>
      <w:r>
        <w:rPr>
          <w:b/>
          <w:sz w:val="28"/>
          <w:szCs w:val="28"/>
          <w:highlight w:val="white"/>
          <w:u w:val="single"/>
        </w:rPr>
        <w:t xml:space="preserve">Развитие социальной реабилитации и абилитации инвалидов, в том числе детей-инвалидов, системы сопровождаемого проживания инвалидов, оказания ранней помощи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b/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1.6.2</w:t>
      </w:r>
      <w:r>
        <w:rPr>
          <w:sz w:val="28"/>
          <w:szCs w:val="28"/>
          <w:highlight w:val="white"/>
          <w:u w:val="single"/>
        </w:rPr>
        <w:t xml:space="preserve"> Обеспечение </w:t>
      </w:r>
      <w:r>
        <w:rPr>
          <w:sz w:val="28"/>
          <w:szCs w:val="28"/>
          <w:highlight w:val="white"/>
          <w:u w:val="single"/>
        </w:rPr>
        <w:t xml:space="preserve">деятельности пункта проката технических средств реабилитации</w:t>
      </w:r>
      <w:r>
        <w:rPr>
          <w:sz w:val="28"/>
          <w:szCs w:val="28"/>
          <w:highlight w:val="white"/>
          <w:u w:val="single"/>
        </w:rPr>
        <w:t xml:space="preserve"> в ОГБУ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Комплексный центр социального обслуживания Еврейской автономной области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пункт проката приобретено</w:t>
      </w:r>
      <w:r>
        <w:rPr>
          <w:sz w:val="28"/>
          <w:szCs w:val="28"/>
          <w:highlight w:val="white"/>
        </w:rPr>
        <w:t xml:space="preserve"> 25 </w:t>
      </w:r>
      <w:r>
        <w:rPr>
          <w:sz w:val="28"/>
          <w:szCs w:val="28"/>
          <w:highlight w:val="white"/>
        </w:rPr>
        <w:t xml:space="preserve">технических средств реабилитации</w:t>
      </w:r>
      <w:r>
        <w:rPr>
          <w:sz w:val="28"/>
          <w:szCs w:val="28"/>
          <w:highlight w:val="white"/>
        </w:rPr>
        <w:t xml:space="preserve">: противопролежневые матрацы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6 шт., ходунки опорные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6 шт., сидения для ванны – 7 шт., санитарный стул – 6 шт.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1.6.3 Предоставление услуг службой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Социальное такси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</w:t>
      </w:r>
      <w:r>
        <w:rPr>
          <w:sz w:val="28"/>
          <w:szCs w:val="28"/>
          <w:highlight w:val="white"/>
        </w:rPr>
        <w:t xml:space="preserve"> 2022 год службой «Социальное такси» </w:t>
      </w:r>
      <w:r>
        <w:rPr>
          <w:sz w:val="28"/>
          <w:szCs w:val="28"/>
          <w:highlight w:val="white"/>
        </w:rPr>
        <w:t xml:space="preserve">ОГБУ «КЦСО» </w:t>
      </w:r>
      <w:r>
        <w:rPr>
          <w:sz w:val="28"/>
          <w:szCs w:val="28"/>
          <w:highlight w:val="white"/>
        </w:rPr>
        <w:t xml:space="preserve">оказано </w:t>
      </w:r>
      <w:r>
        <w:rPr>
          <w:sz w:val="28"/>
          <w:szCs w:val="28"/>
          <w:highlight w:val="white"/>
          <w:lang w:val="en-US"/>
        </w:rPr>
        <w:t xml:space="preserve">1743</w:t>
      </w:r>
      <w:r>
        <w:rPr>
          <w:sz w:val="28"/>
          <w:szCs w:val="28"/>
          <w:highlight w:val="white"/>
        </w:rPr>
        <w:t xml:space="preserve"> транспортные услуги всего </w:t>
      </w:r>
      <w:r>
        <w:rPr>
          <w:sz w:val="28"/>
          <w:szCs w:val="28"/>
          <w:highlight w:val="white"/>
          <w:lang w:val="en-US"/>
        </w:rPr>
        <w:t xml:space="preserve">450</w:t>
      </w:r>
      <w:r>
        <w:rPr>
          <w:sz w:val="28"/>
          <w:szCs w:val="28"/>
          <w:highlight w:val="white"/>
        </w:rPr>
        <w:t xml:space="preserve"> маломобильным гражданам и лицам </w:t>
        <w:br/>
        <w:t xml:space="preserve">с инвалидностью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ОГБУСО «СРЦН» - </w:t>
      </w:r>
      <w:r>
        <w:rPr>
          <w:sz w:val="28"/>
          <w:szCs w:val="28"/>
          <w:highlight w:val="white"/>
          <w:lang w:val="en-US"/>
        </w:rPr>
        <w:t xml:space="preserve">737</w:t>
      </w:r>
      <w:r>
        <w:rPr>
          <w:sz w:val="28"/>
          <w:szCs w:val="28"/>
          <w:highlight w:val="white"/>
        </w:rPr>
        <w:t xml:space="preserve"> бесплатных транспортных услуг по перевозке детей-инвалидов маломобильной группы от места жительства до ОГАОУ «</w:t>
      </w:r>
      <w:r>
        <w:rPr>
          <w:sz w:val="28"/>
          <w:szCs w:val="28"/>
          <w:highlight w:val="white"/>
        </w:rPr>
        <w:t xml:space="preserve">«Ступени»</w:t>
      </w:r>
      <w:r>
        <w:rPr>
          <w:sz w:val="28"/>
          <w:szCs w:val="28"/>
          <w:highlight w:val="white"/>
        </w:rPr>
        <w:t xml:space="preserve"> и обратно, так же на мероприятия проводимые учреждением.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п.1.6.4 Открытие компьютерных классов для обучения инвалидов навыкам работы на компьютере и в сети Интернет, в том числе для слабовидящих граждан, на базе областных государственных учреждений социального обслуживания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Компьютерной грамоте обучено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5 человек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1.6.6 Внедрение новых технологий по социальной реабилитации и абилитации инвалидов, детей-инвалидов и детей с ограниченными возможностями здоровья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pStyle w:val="893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На базе ОГБУ «КЦСО» проводится мониторинг молодых инвалидов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</w:t>
        <w:br/>
        <w:t xml:space="preserve">за 2022 год обследовано 543 инвалида.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Предоставлены социальные услуги 60 молодым инвалидам.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Организовано социальное сопровождение для </w:t>
        <w:br/>
        <w:t xml:space="preserve">32 молодых инвалидов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и 110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инвалидов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старшего возраста</w:t>
      </w:r>
      <w:r>
        <w:rPr>
          <w:rFonts w:ascii="Times New Roman" w:hAnsi="Times New Roman" w:cs="Times New Roman"/>
          <w:b w:val="0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 базе ОГБУ «КЦСО» о</w:t>
      </w:r>
      <w:r>
        <w:rPr>
          <w:sz w:val="28"/>
          <w:szCs w:val="28"/>
          <w:highlight w:val="white"/>
        </w:rPr>
        <w:t xml:space="preserve">рганизовано онлайн обучение молодых людей с инвалидностью в возрасте от 18 до 40 лет по программе «Российский театрал».</w:t>
      </w:r>
      <w:r>
        <w:rPr>
          <w:sz w:val="28"/>
          <w:szCs w:val="28"/>
          <w:highlight w:val="white"/>
        </w:rPr>
        <w:t xml:space="preserve"> С целью социальной реабилитации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проведено 158</w:t>
      </w:r>
      <w:r>
        <w:rPr>
          <w:sz w:val="28"/>
          <w:szCs w:val="28"/>
          <w:highlight w:val="white"/>
        </w:rPr>
        <w:t xml:space="preserve"> клубны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заняти</w:t>
      </w:r>
      <w:r>
        <w:rPr>
          <w:sz w:val="28"/>
          <w:szCs w:val="28"/>
          <w:highlight w:val="white"/>
        </w:rPr>
        <w:t xml:space="preserve">й с участием 43 молодых граждан с инвалидностью</w:t>
      </w:r>
      <w:r>
        <w:rPr>
          <w:sz w:val="28"/>
          <w:szCs w:val="28"/>
          <w:highlight w:val="white"/>
        </w:rPr>
        <w:t xml:space="preserve">: «Изготовление сувениров», «Спортивные ребята», «Клуб любителей книги», студия «Уютный дом», «Радио на дому», «Вязание крючком», «Визиты внимания»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Организовано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осещен</w:t>
      </w:r>
      <w:r>
        <w:rPr>
          <w:sz w:val="28"/>
          <w:szCs w:val="28"/>
          <w:highlight w:val="white"/>
        </w:rPr>
        <w:t xml:space="preserve">ие </w:t>
      </w:r>
      <w:r>
        <w:rPr>
          <w:sz w:val="28"/>
          <w:szCs w:val="28"/>
          <w:highlight w:val="white"/>
        </w:rPr>
        <w:t xml:space="preserve">фестивал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молодежных театральных коллективов ДВ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спектакл</w:t>
      </w:r>
      <w:r>
        <w:rPr>
          <w:sz w:val="28"/>
          <w:szCs w:val="28"/>
          <w:highlight w:val="white"/>
        </w:rPr>
        <w:t xml:space="preserve">ей </w:t>
      </w:r>
      <w:r>
        <w:rPr>
          <w:sz w:val="28"/>
          <w:szCs w:val="28"/>
          <w:highlight w:val="white"/>
        </w:rPr>
        <w:t xml:space="preserve">молодежного театра «Добрые люди».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учете в ОГБУ СО «СРЦН» стоит 668 семьи, воспитывающих 680</w:t>
      </w:r>
      <w:r>
        <w:rPr>
          <w:sz w:val="28"/>
          <w:szCs w:val="28"/>
          <w:highlight w:val="white"/>
        </w:rPr>
        <w:t xml:space="preserve"> детей-инвалидов. </w:t>
      </w:r>
      <w:r>
        <w:rPr>
          <w:sz w:val="28"/>
          <w:szCs w:val="28"/>
          <w:highlight w:val="white"/>
        </w:rPr>
        <w:t xml:space="preserve">Организована клубная занятость детей с ограниченными возможностями здоровья. </w:t>
      </w:r>
      <w:r>
        <w:rPr>
          <w:sz w:val="28"/>
          <w:szCs w:val="28"/>
          <w:highlight w:val="white"/>
        </w:rPr>
        <w:t xml:space="preserve">За </w:t>
      </w:r>
      <w:r>
        <w:rPr>
          <w:sz w:val="28"/>
          <w:szCs w:val="28"/>
          <w:highlight w:val="white"/>
        </w:rPr>
        <w:t xml:space="preserve">2022 год</w:t>
      </w:r>
      <w:r>
        <w:rPr>
          <w:sz w:val="28"/>
          <w:szCs w:val="28"/>
          <w:highlight w:val="white"/>
        </w:rPr>
        <w:t xml:space="preserve"> проведено </w:t>
      </w:r>
      <w:r>
        <w:rPr>
          <w:sz w:val="28"/>
          <w:szCs w:val="28"/>
          <w:highlight w:val="white"/>
        </w:rPr>
        <w:t xml:space="preserve">196 занятий</w:t>
      </w:r>
      <w:r>
        <w:rPr>
          <w:sz w:val="28"/>
          <w:szCs w:val="28"/>
          <w:highlight w:val="white"/>
        </w:rPr>
        <w:t xml:space="preserve"> для </w:t>
      </w:r>
      <w:r>
        <w:rPr>
          <w:sz w:val="28"/>
          <w:szCs w:val="28"/>
          <w:highlight w:val="white"/>
        </w:rPr>
        <w:t xml:space="preserve">58</w:t>
      </w:r>
      <w:r>
        <w:rPr>
          <w:sz w:val="28"/>
          <w:szCs w:val="28"/>
          <w:highlight w:val="white"/>
        </w:rPr>
        <w:t xml:space="preserve"> детей-инвалидов: Облученский район – 22 </w:t>
      </w:r>
      <w:r>
        <w:rPr>
          <w:sz w:val="28"/>
          <w:szCs w:val="28"/>
          <w:highlight w:val="white"/>
        </w:rPr>
        <w:t xml:space="preserve">ребенка-инвалида</w:t>
      </w:r>
      <w:r>
        <w:rPr>
          <w:sz w:val="28"/>
          <w:szCs w:val="28"/>
          <w:highlight w:val="white"/>
        </w:rPr>
        <w:t xml:space="preserve"> и детей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ОВЗ посещают занятия </w:t>
      </w:r>
      <w:r>
        <w:rPr>
          <w:sz w:val="28"/>
          <w:szCs w:val="28"/>
          <w:highlight w:val="white"/>
        </w:rPr>
        <w:t xml:space="preserve">по адаптивной физической культуре</w:t>
      </w:r>
      <w:r>
        <w:rPr>
          <w:sz w:val="28"/>
          <w:szCs w:val="28"/>
          <w:highlight w:val="white"/>
        </w:rPr>
        <w:t xml:space="preserve">; 22 ребенка-инвалида посещают занятия по шахматам.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Биробиджанский район – 2 ребенка-инвалида</w:t>
      </w:r>
      <w:r>
        <w:rPr>
          <w:sz w:val="28"/>
          <w:szCs w:val="28"/>
          <w:highlight w:val="white"/>
        </w:rPr>
        <w:t xml:space="preserve"> занимаются в</w:t>
      </w:r>
      <w:r>
        <w:rPr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МКУДО «Районная детская музыкальная школа»</w:t>
      </w:r>
      <w:r>
        <w:rPr>
          <w:sz w:val="28"/>
          <w:szCs w:val="28"/>
          <w:highlight w:val="white"/>
        </w:rPr>
        <w:t xml:space="preserve">; город Биробиджан – 1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детей-инвалидов </w:t>
      </w:r>
      <w:r>
        <w:rPr>
          <w:sz w:val="28"/>
          <w:szCs w:val="28"/>
          <w:highlight w:val="white"/>
        </w:rPr>
        <w:t xml:space="preserve">посещают спортивные занятия в </w:t>
      </w:r>
      <w:r>
        <w:rPr>
          <w:sz w:val="28"/>
          <w:szCs w:val="28"/>
          <w:highlight w:val="white"/>
        </w:rPr>
        <w:t xml:space="preserve">ОГПОБУ «Спортивная школа олимпийского резерва»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МАОУДОД «ЦДТ» занятия гидротерапией.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реализации проекта «Программа выходного дня» проведено </w:t>
      </w:r>
      <w:r>
        <w:rPr>
          <w:sz w:val="28"/>
          <w:szCs w:val="28"/>
          <w:highlight w:val="white"/>
        </w:rPr>
        <w:t xml:space="preserve">35 занятий, включающих 3 учебных блока, для 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детей-инвалидов и детей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ограниченными возможностями здоровья.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организации досуга и занятости детей с инвалидностью проведены </w:t>
      </w:r>
      <w:r>
        <w:rPr>
          <w:sz w:val="28"/>
          <w:szCs w:val="28"/>
          <w:highlight w:val="white"/>
        </w:rPr>
        <w:t xml:space="preserve">14</w:t>
      </w:r>
      <w:r>
        <w:rPr>
          <w:sz w:val="28"/>
          <w:szCs w:val="28"/>
          <w:highlight w:val="white"/>
        </w:rPr>
        <w:t xml:space="preserve"> праздничных, </w:t>
      </w:r>
      <w:r>
        <w:rPr>
          <w:sz w:val="28"/>
          <w:szCs w:val="28"/>
          <w:highlight w:val="white"/>
        </w:rPr>
        <w:t xml:space="preserve">досуговы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и патриотически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мероприяти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участием </w:t>
      </w:r>
      <w:r>
        <w:rPr>
          <w:sz w:val="28"/>
          <w:szCs w:val="28"/>
          <w:highlight w:val="white"/>
        </w:rPr>
        <w:t xml:space="preserve">102 детей-инвалидов и детей с ограниченными возможностями здоровья.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Продолжена работа</w:t>
      </w:r>
      <w:r>
        <w:rPr>
          <w:sz w:val="28"/>
          <w:szCs w:val="28"/>
          <w:highlight w:val="white"/>
        </w:rPr>
        <w:t xml:space="preserve"> ресурсно-методического центра по разработке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реализации программ активной поддержки родителей, воспитывающих детей-инвалидов и детей с ОВЗ, проведено </w:t>
      </w:r>
      <w:r>
        <w:rPr>
          <w:sz w:val="28"/>
          <w:szCs w:val="28"/>
          <w:highlight w:val="white"/>
        </w:rPr>
        <w:t xml:space="preserve">21 заседаний «Школы роди</w:t>
      </w:r>
      <w:r>
        <w:rPr>
          <w:sz w:val="28"/>
          <w:szCs w:val="28"/>
          <w:highlight w:val="white"/>
        </w:rPr>
        <w:t xml:space="preserve">теля», </w:t>
      </w:r>
      <w:r>
        <w:rPr>
          <w:sz w:val="28"/>
          <w:szCs w:val="28"/>
          <w:highlight w:val="white"/>
        </w:rPr>
        <w:br/>
        <w:t xml:space="preserve">6 групповых тренинга и 3 творческих</w:t>
      </w:r>
      <w:r>
        <w:rPr>
          <w:sz w:val="28"/>
          <w:szCs w:val="28"/>
          <w:highlight w:val="white"/>
        </w:rPr>
        <w:t xml:space="preserve"> мастер-класс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1.6.7 Организация экскурсионных мероприятий по архитектурным и памятным местам Еврейской автономной области для инвалидов, семей с детьми-инвалидами и семей с детьми с ограниченными возможностями здоровья.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ОГБУ СО «Социа</w:t>
      </w:r>
      <w:r>
        <w:rPr>
          <w:sz w:val="28"/>
          <w:szCs w:val="28"/>
          <w:highlight w:val="white"/>
        </w:rPr>
        <w:t xml:space="preserve">льно-реабилитационный центр для </w:t>
      </w:r>
      <w:r>
        <w:rPr>
          <w:sz w:val="28"/>
          <w:szCs w:val="28"/>
          <w:highlight w:val="white"/>
        </w:rPr>
        <w:t xml:space="preserve">несовершеннолетних» в </w:t>
      </w:r>
      <w:r>
        <w:rPr>
          <w:sz w:val="28"/>
          <w:szCs w:val="28"/>
          <w:highlight w:val="white"/>
        </w:rPr>
        <w:t xml:space="preserve">период </w:t>
      </w:r>
      <w:r>
        <w:rPr>
          <w:sz w:val="28"/>
          <w:szCs w:val="28"/>
          <w:highlight w:val="white"/>
        </w:rPr>
        <w:t xml:space="preserve">2022 года проведено 16</w:t>
      </w:r>
      <w:r>
        <w:rPr>
          <w:sz w:val="28"/>
          <w:szCs w:val="28"/>
          <w:highlight w:val="white"/>
        </w:rPr>
        <w:t xml:space="preserve"> экскурсий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 </w:t>
      </w:r>
      <w:r>
        <w:rPr>
          <w:sz w:val="28"/>
          <w:szCs w:val="28"/>
          <w:highlight w:val="white"/>
        </w:rPr>
        <w:t xml:space="preserve">278</w:t>
      </w:r>
      <w:r>
        <w:rPr>
          <w:sz w:val="28"/>
          <w:szCs w:val="28"/>
          <w:highlight w:val="white"/>
        </w:rPr>
        <w:t xml:space="preserve"> дет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-инвалид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и дет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с ОВЗ по организациям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учреждениям области: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фитнес-центр «</w:t>
      </w:r>
      <w:r>
        <w:rPr>
          <w:sz w:val="28"/>
          <w:szCs w:val="28"/>
          <w:highlight w:val="white"/>
        </w:rPr>
        <w:t xml:space="preserve">Джампинг</w:t>
      </w:r>
      <w:r>
        <w:rPr>
          <w:sz w:val="28"/>
          <w:szCs w:val="28"/>
          <w:highlight w:val="white"/>
        </w:rPr>
        <w:t xml:space="preserve">» (46</w:t>
      </w:r>
      <w:r>
        <w:rPr>
          <w:sz w:val="28"/>
          <w:szCs w:val="28"/>
          <w:highlight w:val="white"/>
        </w:rPr>
        <w:t xml:space="preserve"> чел</w:t>
      </w:r>
      <w:r>
        <w:rPr>
          <w:sz w:val="28"/>
          <w:szCs w:val="28"/>
          <w:highlight w:val="white"/>
        </w:rPr>
        <w:t xml:space="preserve">овек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– 3 экскурсии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</w:t>
      </w:r>
      <w:r>
        <w:rPr>
          <w:sz w:val="28"/>
          <w:szCs w:val="28"/>
          <w:highlight w:val="white"/>
        </w:rPr>
        <w:t xml:space="preserve">оляная пещера</w:t>
      </w:r>
      <w:r>
        <w:rPr>
          <w:sz w:val="28"/>
          <w:szCs w:val="28"/>
          <w:highlight w:val="white"/>
        </w:rPr>
        <w:t xml:space="preserve"> «Вита Бриз» (60 человек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– 3 экскурсии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б</w:t>
      </w:r>
      <w:r>
        <w:rPr>
          <w:sz w:val="28"/>
          <w:szCs w:val="28"/>
          <w:highlight w:val="white"/>
        </w:rPr>
        <w:t xml:space="preserve">атутн</w:t>
      </w:r>
      <w:r>
        <w:rPr>
          <w:sz w:val="28"/>
          <w:szCs w:val="28"/>
          <w:highlight w:val="white"/>
        </w:rPr>
        <w:t xml:space="preserve">ый парк «Пружина» (22 человека);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музей пожарной охраны (15 человек);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театр кукол «Кудесник» (24 человека)</w:t>
      </w:r>
      <w:r>
        <w:rPr>
          <w:sz w:val="28"/>
          <w:szCs w:val="28"/>
          <w:highlight w:val="white"/>
        </w:rPr>
        <w:t xml:space="preserve"> – 2 экскурсии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библиотека (20 человек);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ветеринарная клиника (10 детей);</w:t>
      </w:r>
      <w:r>
        <w:rPr>
          <w:highlight w:val="white"/>
        </w:rPr>
      </w:r>
      <w:r/>
    </w:p>
    <w:p>
      <w:pPr>
        <w:ind w:left="0" w:right="0" w:firstLine="0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экскурсия в художественную студию «Дар» (21 ребенок);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экскурсия кинотеатр «Родина» (20 детей);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экскурсия детскую музыкальную школу (19 детей);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экскурсия в краеведческий музей  (21 ребенок).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Проведено 25</w:t>
      </w:r>
      <w:r>
        <w:rPr>
          <w:sz w:val="28"/>
          <w:szCs w:val="28"/>
          <w:highlight w:val="white"/>
        </w:rPr>
        <w:t xml:space="preserve"> ви</w:t>
      </w:r>
      <w:r>
        <w:rPr>
          <w:sz w:val="28"/>
          <w:szCs w:val="28"/>
          <w:highlight w:val="white"/>
        </w:rPr>
        <w:t xml:space="preserve">ртуальных экскурсий с участием 62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детей-инвалидов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ОГБУ «Комплексным центром социального обслуживания ЕАО» </w:t>
      </w:r>
      <w:r>
        <w:rPr>
          <w:sz w:val="28"/>
          <w:szCs w:val="28"/>
          <w:highlight w:val="white"/>
        </w:rPr>
        <w:t xml:space="preserve">проведено 11 экскурсий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заповедник «</w:t>
      </w:r>
      <w:r>
        <w:rPr>
          <w:sz w:val="28"/>
          <w:szCs w:val="28"/>
          <w:highlight w:val="white"/>
        </w:rPr>
        <w:t xml:space="preserve">Бастак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Волочаевская</w:t>
      </w:r>
      <w:r>
        <w:rPr>
          <w:sz w:val="28"/>
          <w:szCs w:val="28"/>
          <w:highlight w:val="white"/>
        </w:rPr>
        <w:t xml:space="preserve"> сопка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rFonts w:ascii="Arial" w:hAnsi="Arial" w:cs="Arial"/>
          <w:color w:val="000000"/>
          <w:sz w:val="21"/>
          <w:szCs w:val="21"/>
          <w:highlight w:val="whit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Биробиджанская синагога «Бейт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Менахем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»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- в г. Хабаровск на фабрику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мороженного (7 чел.)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- в женский монастырь в с.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Раздольное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highlight w:val="white"/>
        </w:rPr>
      </w:r>
      <w:r/>
    </w:p>
    <w:p>
      <w:pPr>
        <w:spacing w:after="0"/>
        <w:tabs>
          <w:tab w:val="left" w:pos="836" w:leader="none"/>
        </w:tabs>
        <w:rPr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экскурсия в краеведческий музей «Столетие со Дня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Волочаевского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сражения»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(10 чел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highlight w:val="white"/>
        </w:rPr>
      </w:r>
      <w:r/>
    </w:p>
    <w:p>
      <w:pPr>
        <w:spacing w:after="0"/>
        <w:tabs>
          <w:tab w:val="left" w:pos="83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- на чулочно-трикотажную фабрику «Виктория»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(12 чел.);</w:t>
      </w:r>
      <w:r>
        <w:rPr>
          <w:highlight w:val="white"/>
        </w:rPr>
      </w:r>
      <w:r/>
    </w:p>
    <w:p>
      <w:pPr>
        <w:jc w:val="both"/>
        <w:spacing w:after="0"/>
        <w:tabs>
          <w:tab w:val="left" w:pos="83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в музей казачеств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(8 чел.)</w:t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jc w:val="both"/>
        <w:spacing w:after="0"/>
        <w:tabs>
          <w:tab w:val="left" w:pos="83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в ОГКУ «Центр занятости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Биробиджана» ознакомление </w:t>
        <w:br/>
        <w:t xml:space="preserve">с вакансиями для категории молодых инвалидов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чел)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spacing w:after="0"/>
        <w:tabs>
          <w:tab w:val="left" w:pos="83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- в Биробиджанскую епархию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(10 чел)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spacing w:after="0"/>
        <w:tabs>
          <w:tab w:val="left" w:pos="83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литературный музей «Писатели и поэты ЕАО»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(10 чел)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1.6.8 Проведение мероприятий, посвященных Международному дню инвалида, Международному дню защиты детей, и других социальных мероприятий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организации досуга и занятости детей с</w:t>
      </w:r>
      <w:r>
        <w:rPr>
          <w:sz w:val="28"/>
          <w:szCs w:val="28"/>
          <w:highlight w:val="white"/>
        </w:rPr>
        <w:t xml:space="preserve"> инвалидностью проведены 18</w:t>
      </w:r>
      <w:r>
        <w:rPr>
          <w:sz w:val="28"/>
          <w:szCs w:val="28"/>
          <w:highlight w:val="white"/>
        </w:rPr>
        <w:t xml:space="preserve"> праздничных, </w:t>
      </w:r>
      <w:r>
        <w:rPr>
          <w:sz w:val="28"/>
          <w:szCs w:val="28"/>
          <w:highlight w:val="white"/>
        </w:rPr>
        <w:t xml:space="preserve">досуговых и патриоти</w:t>
      </w:r>
      <w:r>
        <w:rPr>
          <w:sz w:val="28"/>
          <w:szCs w:val="28"/>
          <w:highlight w:val="white"/>
        </w:rPr>
        <w:t xml:space="preserve">ч</w:t>
      </w:r>
      <w:r>
        <w:rPr>
          <w:sz w:val="28"/>
          <w:szCs w:val="28"/>
          <w:highlight w:val="white"/>
        </w:rPr>
        <w:t xml:space="preserve">еских мероприятий </w:t>
      </w:r>
      <w:r>
        <w:rPr>
          <w:sz w:val="28"/>
          <w:szCs w:val="28"/>
          <w:highlight w:val="white"/>
        </w:rPr>
        <w:br/>
        <w:t xml:space="preserve">с участием 234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детей-инвалидов</w:t>
      </w:r>
      <w:r>
        <w:rPr>
          <w:sz w:val="28"/>
          <w:szCs w:val="28"/>
          <w:highlight w:val="white"/>
        </w:rPr>
        <w:t xml:space="preserve"> и детей с ограниченными возможностями здоровья</w:t>
      </w:r>
      <w:r>
        <w:rPr>
          <w:sz w:val="28"/>
          <w:szCs w:val="28"/>
          <w:highlight w:val="white"/>
        </w:rPr>
        <w:t xml:space="preserve">, в том числе: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посвя</w:t>
      </w:r>
      <w:r>
        <w:rPr>
          <w:sz w:val="28"/>
          <w:szCs w:val="28"/>
          <w:highlight w:val="white"/>
        </w:rPr>
        <w:t xml:space="preserve">щенные</w:t>
      </w:r>
      <w:r>
        <w:rPr>
          <w:sz w:val="28"/>
          <w:szCs w:val="28"/>
          <w:highlight w:val="white"/>
        </w:rPr>
        <w:t xml:space="preserve"> Рождественским праздникам;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Дню защитника Отечества «Морское путешествие»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 Международном</w:t>
      </w:r>
      <w:r>
        <w:rPr>
          <w:sz w:val="28"/>
          <w:szCs w:val="28"/>
          <w:highlight w:val="white"/>
        </w:rPr>
        <w:t xml:space="preserve">у женскому Дню </w:t>
      </w:r>
      <w:r>
        <w:rPr>
          <w:sz w:val="28"/>
          <w:szCs w:val="28"/>
          <w:highlight w:val="white"/>
        </w:rPr>
        <w:t xml:space="preserve">«8 марта – день чудесный»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«Встречай масленицу»;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посвященный дню распространения аутизма «Мир синего цвета»;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«Дом, в </w:t>
      </w:r>
      <w:r>
        <w:rPr>
          <w:sz w:val="28"/>
          <w:szCs w:val="28"/>
          <w:highlight w:val="white"/>
        </w:rPr>
        <w:t xml:space="preserve">котором</w:t>
      </w:r>
      <w:r>
        <w:rPr>
          <w:sz w:val="28"/>
          <w:szCs w:val="28"/>
          <w:highlight w:val="white"/>
        </w:rPr>
        <w:t xml:space="preserve"> тебя ждут»;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ко дню защиты детей «Счастливое детство», «Должны смеяться дети», «Детство»;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акция «Голубь мира»;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игровая программа ко Дню семьи, любви и верности;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мероприятие ко Дню правовой помощи детям «Что такое хорошо, что такое плохо?»;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мероприятие посвященное Дню инвалида «Дари добро»;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канун празднования Нового 2023 года проведено 4 праздничных мероприятия.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1.6.9 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канун празднования Нового 2023 года проведено 4 праздничных мероприятия с участием боле 160 детей, в том числе: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областная елка для детей-инвалидов, с участием 100 детей-инвалидов на базе МКОУ «Городской дворец культуры» (г. Биробиджан);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мероприятие «Новогоднее настроение» с участием 22 детей-инвалидов и детей с ОВЗ (г. Биробиджан);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праздничное мероприятие приуроченное к празднованию Нового 2023 года совместно с Городской библиотекой г. Облучье с участием 20 детей-инвалидов и (Облученский район); 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праздничное мероприятие «Дед мороз в гости к нам прийдёт» на базе ДК с. Амурзет с участием 20 детей-инвалидов (Октябрьский район).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Организовано поздравление 208 детей-инвалидов с Новым годом </w:t>
        <w:br/>
        <w:t xml:space="preserve">на дому.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п.1.6.10 Организация и проведение областного фестиваля творчества инвалидов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Вместе мы сможем больше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, выс</w:t>
      </w:r>
      <w:r>
        <w:rPr>
          <w:sz w:val="28"/>
          <w:szCs w:val="28"/>
          <w:highlight w:val="white"/>
          <w:u w:val="single"/>
        </w:rPr>
        <w:t xml:space="preserve">тавки-ярмарки декоративно-прикладного искусства, конкурса красоты инвалидов и форума молодых инвалидов с привлечением сверстников, не имеющих инвалидности, иных мероприятий, посвященных празднованиям юбилейных дат общественных организаций инвалидов области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В культурных мероприятиях приняли участие более 50 молодых инвалидов:</w:t>
      </w:r>
      <w:r>
        <w:rPr>
          <w:highlight w:val="white"/>
        </w:rPr>
      </w:r>
      <w:r/>
    </w:p>
    <w:p>
      <w:pPr>
        <w:ind w:left="0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«День добрых сердец» в научной библиотеке в международный День инвалидов;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участие в итоговом концерте,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посвященном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итогам года культурного наследия в Еврейской автономной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after="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участие в областном конкурсе «Елки в Верейской автономной области»</w:t>
      </w:r>
      <w:r>
        <w:rPr>
          <w:highlight w:val="white"/>
        </w:rPr>
      </w:r>
      <w:r/>
    </w:p>
    <w:p>
      <w:pPr>
        <w:ind w:firstLine="708"/>
        <w:jc w:val="both"/>
        <w:spacing w:after="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«Новогодняя дискотека» (Организация костюмированного маскарада для молодых инвалидов находящихся на социальном сопровождении в ОГБУ «КЦСО»).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п.1.6.11 Организация интегрированных конкурсов и выставок творческих работ детей-инвалидов и их здоровых сверстников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 </w:t>
      </w:r>
      <w:r>
        <w:rPr>
          <w:sz w:val="28"/>
          <w:szCs w:val="28"/>
          <w:highlight w:val="white"/>
        </w:rPr>
        <w:t xml:space="preserve">2022 год </w:t>
      </w:r>
      <w:r>
        <w:rPr>
          <w:sz w:val="28"/>
          <w:szCs w:val="28"/>
          <w:highlight w:val="white"/>
        </w:rPr>
        <w:t xml:space="preserve">ОГБУ СО «Социально-реабилитационный центр </w:t>
        <w:br/>
        <w:t xml:space="preserve">для несовершеннолетних» </w:t>
      </w:r>
      <w:r>
        <w:rPr>
          <w:sz w:val="28"/>
          <w:szCs w:val="28"/>
          <w:highlight w:val="white"/>
        </w:rPr>
        <w:t xml:space="preserve">проведено </w:t>
      </w:r>
      <w:r>
        <w:rPr>
          <w:sz w:val="28"/>
          <w:szCs w:val="28"/>
          <w:highlight w:val="white"/>
        </w:rPr>
        <w:t xml:space="preserve">9 интегрированных конкурс</w:t>
      </w:r>
      <w:r>
        <w:rPr>
          <w:sz w:val="28"/>
          <w:szCs w:val="28"/>
          <w:highlight w:val="white"/>
        </w:rPr>
        <w:t xml:space="preserve">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выставо</w:t>
      </w:r>
      <w:r>
        <w:rPr>
          <w:sz w:val="28"/>
          <w:szCs w:val="28"/>
          <w:highlight w:val="white"/>
        </w:rPr>
        <w:t xml:space="preserve">к творческих работ с участием 150</w:t>
      </w:r>
      <w:r>
        <w:rPr>
          <w:sz w:val="28"/>
          <w:szCs w:val="28"/>
          <w:highlight w:val="white"/>
        </w:rPr>
        <w:t xml:space="preserve"> детей</w:t>
      </w:r>
      <w:r>
        <w:rPr>
          <w:sz w:val="28"/>
          <w:szCs w:val="28"/>
          <w:highlight w:val="white"/>
        </w:rPr>
        <w:t xml:space="preserve">-инвалидов</w:t>
      </w:r>
      <w:r>
        <w:rPr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конкурс и выставка рисунков «Нашей Родины защитники» (февраль 2022), с участием 18 детей-инвалидов и детей с ОВЗ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конкурс и выставка рисунков «Мамочка, мамуля, как я тебя люблю!» (март 2022), участием 20 детей-инвалидов и детей с ОВЗ.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конкурс и выставка работ «Пасхальное яйцо»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участием 18 детей-инвалидов и детей с ОВЗ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фотоконкурс и выставка фотографий «Моей семьи счастливые моменты», с участием 22 детей-инвалидов;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конкурс и выставка работ «Счастливое детство</w:t>
      </w:r>
      <w:r>
        <w:rPr>
          <w:sz w:val="28"/>
          <w:szCs w:val="28"/>
          <w:highlight w:val="white"/>
        </w:rPr>
        <w:t xml:space="preserve">» с участием 18 детей-инвалидов;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творческий конкурс «Осенний лист» с участием 20 детей-инвалидов;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«Мир глазами ребенка» конкурс и выставка работ с участием 20 детей-инвалидов;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«Зеленая красавица» конкурс с участием 50 детей-инвалидов и детей </w:t>
        <w:br/>
        <w:t xml:space="preserve">с ОВЗ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1.6.12 </w:t>
      </w:r>
      <w:r>
        <w:rPr>
          <w:sz w:val="28"/>
          <w:szCs w:val="28"/>
          <w:highlight w:val="white"/>
          <w:u w:val="single"/>
        </w:rPr>
        <w:t xml:space="preserve">Организация и проведение открытого областного фестиваля спорта для граждан с ограниченными возможностями здоровья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Познай себя сам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 с участием граждан пожилого возраста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Областной ф</w:t>
      </w:r>
      <w:r>
        <w:rPr>
          <w:sz w:val="28"/>
          <w:szCs w:val="28"/>
          <w:highlight w:val="white"/>
        </w:rPr>
        <w:t xml:space="preserve">естиваль спорта </w:t>
      </w:r>
      <w:r>
        <w:rPr>
          <w:sz w:val="28"/>
          <w:szCs w:val="28"/>
          <w:highlight w:val="white"/>
        </w:rPr>
        <w:t xml:space="preserve">для граждан с ограниченными возможностями здоровья «Познай себя сам»</w:t>
      </w:r>
      <w:r>
        <w:rPr>
          <w:sz w:val="28"/>
          <w:szCs w:val="28"/>
          <w:highlight w:val="white"/>
        </w:rPr>
        <w:t xml:space="preserve"> проведен 13-14 сентября 2022 года</w:t>
      </w:r>
      <w:r>
        <w:rPr>
          <w:sz w:val="28"/>
          <w:szCs w:val="28"/>
          <w:highlight w:val="white"/>
        </w:rPr>
        <w:t xml:space="preserve"> на горнолыжном комплексе «Фома»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 фестивале п</w:t>
      </w:r>
      <w:r>
        <w:rPr>
          <w:sz w:val="28"/>
          <w:szCs w:val="28"/>
          <w:highlight w:val="white"/>
        </w:rPr>
        <w:t xml:space="preserve">риняли участие </w:t>
      </w:r>
      <w:r>
        <w:rPr>
          <w:sz w:val="28"/>
          <w:szCs w:val="28"/>
          <w:highlight w:val="white"/>
        </w:rPr>
        <w:br/>
        <w:t xml:space="preserve">10 команд: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5 команд от районных обществ инвалидов: </w:t>
      </w:r>
      <w:r>
        <w:rPr>
          <w:sz w:val="28"/>
          <w:szCs w:val="28"/>
          <w:highlight w:val="white"/>
        </w:rPr>
        <w:t xml:space="preserve">Смидовичский</w:t>
      </w:r>
      <w:r>
        <w:rPr>
          <w:sz w:val="28"/>
          <w:szCs w:val="28"/>
          <w:highlight w:val="white"/>
        </w:rPr>
        <w:t xml:space="preserve"> р-он, </w:t>
      </w:r>
      <w:r>
        <w:rPr>
          <w:sz w:val="28"/>
          <w:szCs w:val="28"/>
          <w:highlight w:val="white"/>
        </w:rPr>
        <w:t xml:space="preserve">Облученский</w:t>
      </w:r>
      <w:r>
        <w:rPr>
          <w:sz w:val="28"/>
          <w:szCs w:val="28"/>
          <w:highlight w:val="white"/>
        </w:rPr>
        <w:t xml:space="preserve"> р-он, Октябрьский р-он, Ленинск</w:t>
      </w:r>
      <w:r>
        <w:rPr>
          <w:sz w:val="28"/>
          <w:szCs w:val="28"/>
          <w:highlight w:val="white"/>
        </w:rPr>
        <w:t xml:space="preserve">ий р-он, Биробиджанский </w:t>
      </w:r>
      <w:r>
        <w:rPr>
          <w:sz w:val="28"/>
          <w:szCs w:val="28"/>
          <w:highlight w:val="white"/>
        </w:rPr>
        <w:br/>
        <w:t xml:space="preserve">р-он, </w:t>
      </w:r>
      <w:r>
        <w:rPr>
          <w:sz w:val="28"/>
          <w:szCs w:val="28"/>
          <w:highlight w:val="white"/>
        </w:rPr>
        <w:t xml:space="preserve">команда от общества инвалидов г. Биробиджан, </w:t>
      </w:r>
      <w:r>
        <w:rPr>
          <w:sz w:val="28"/>
          <w:szCs w:val="28"/>
          <w:highlight w:val="white"/>
        </w:rPr>
        <w:t xml:space="preserve">ОГБУ «Валдгеймский детский дом-интернат», ОГБУ «Биробиджанский психоневрологический интернат», ОГБУ «Бираканский дом-интернат для престарелых </w:t>
      </w:r>
      <w:r>
        <w:rPr>
          <w:sz w:val="28"/>
          <w:szCs w:val="28"/>
          <w:highlight w:val="white"/>
        </w:rPr>
        <w:br/>
        <w:t xml:space="preserve">и инвалидов», Биробиджанская местная организация Всероссийское общество слепых.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п. 1.6.</w:t>
      </w:r>
      <w:r>
        <w:rPr>
          <w:sz w:val="28"/>
          <w:szCs w:val="28"/>
          <w:highlight w:val="white"/>
          <w:u w:val="single"/>
        </w:rPr>
        <w:t xml:space="preserve">1</w:t>
      </w:r>
      <w:r>
        <w:rPr>
          <w:sz w:val="28"/>
          <w:szCs w:val="28"/>
          <w:highlight w:val="white"/>
          <w:u w:val="single"/>
        </w:rPr>
        <w:t xml:space="preserve">3 Организация и проведение областного фестиваля спорта для детей-инвалидов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Я в мир с надеждою смотрю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 и спортивных праздников для детей, находящихся в трудной жизненной ситуации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Фестиваль спорта для детей</w:t>
      </w:r>
      <w:r>
        <w:rPr>
          <w:sz w:val="28"/>
          <w:szCs w:val="28"/>
          <w:highlight w:val="white"/>
        </w:rPr>
        <w:t xml:space="preserve"> с ограниченными возможностями «</w:t>
      </w:r>
      <w:r>
        <w:rPr>
          <w:sz w:val="28"/>
          <w:szCs w:val="28"/>
          <w:highlight w:val="white"/>
        </w:rPr>
        <w:t xml:space="preserve">Я в мир с надеждою см</w:t>
      </w:r>
      <w:r>
        <w:rPr>
          <w:sz w:val="28"/>
          <w:szCs w:val="28"/>
          <w:highlight w:val="white"/>
        </w:rPr>
        <w:t xml:space="preserve">отрю»</w:t>
      </w:r>
      <w:r>
        <w:rPr>
          <w:sz w:val="28"/>
          <w:szCs w:val="28"/>
          <w:highlight w:val="white"/>
        </w:rPr>
        <w:t xml:space="preserve"> проведен 25 мая 2022 года на базе спортивного зала стадиона «Дружбы». </w:t>
      </w:r>
      <w:r>
        <w:rPr>
          <w:sz w:val="28"/>
          <w:szCs w:val="28"/>
          <w:highlight w:val="white"/>
        </w:rPr>
        <w:t xml:space="preserve">Приняли участие 40 детей-инвалидов в </w:t>
      </w:r>
      <w:r>
        <w:rPr>
          <w:sz w:val="28"/>
          <w:szCs w:val="28"/>
          <w:highlight w:val="white"/>
        </w:rPr>
        <w:t xml:space="preserve">возрасте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8 до 14 лет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 1.6.14 Организация и проведение форума молодых инвалидов </w:t>
      </w:r>
      <w:r>
        <w:rPr>
          <w:sz w:val="28"/>
          <w:szCs w:val="28"/>
          <w:highlight w:val="white"/>
          <w:u w:val="single"/>
        </w:rPr>
        <w:t xml:space="preserve">«</w:t>
      </w:r>
      <w:r>
        <w:rPr>
          <w:sz w:val="28"/>
          <w:szCs w:val="28"/>
          <w:highlight w:val="white"/>
          <w:u w:val="single"/>
        </w:rPr>
        <w:t xml:space="preserve">Смотри на меня как </w:t>
      </w:r>
      <w:r>
        <w:rPr>
          <w:sz w:val="28"/>
          <w:szCs w:val="28"/>
          <w:highlight w:val="white"/>
          <w:u w:val="single"/>
        </w:rPr>
        <w:t xml:space="preserve">на</w:t>
      </w:r>
      <w:r>
        <w:rPr>
          <w:sz w:val="28"/>
          <w:szCs w:val="28"/>
          <w:highlight w:val="white"/>
          <w:u w:val="single"/>
        </w:rPr>
        <w:t xml:space="preserve"> равного</w:t>
      </w:r>
      <w:r>
        <w:rPr>
          <w:sz w:val="28"/>
          <w:szCs w:val="28"/>
          <w:highlight w:val="white"/>
          <w:u w:val="single"/>
        </w:rPr>
        <w:t xml:space="preserve">»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Мероприятие запланировано к реализации в 2024 году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  <w:u w:val="single"/>
        </w:rPr>
        <w:t xml:space="preserve">Основное мероприятие 7 </w:t>
      </w:r>
      <w:r>
        <w:rPr>
          <w:b/>
          <w:sz w:val="28"/>
          <w:szCs w:val="28"/>
          <w:highlight w:val="white"/>
          <w:u w:val="single"/>
        </w:rPr>
        <w:t xml:space="preserve">«</w:t>
      </w:r>
      <w:r>
        <w:rPr>
          <w:b/>
          <w:sz w:val="28"/>
          <w:szCs w:val="28"/>
          <w:highlight w:val="white"/>
          <w:u w:val="single"/>
        </w:rPr>
        <w:t xml:space="preserve">Государственная поддержка социально ориентированных некоммерческих организаций инвалидов</w:t>
      </w:r>
      <w:r>
        <w:rPr>
          <w:b/>
          <w:sz w:val="28"/>
          <w:szCs w:val="28"/>
          <w:highlight w:val="white"/>
          <w:u w:val="single"/>
        </w:rPr>
        <w:t xml:space="preserve">»</w:t>
      </w:r>
      <w:r>
        <w:rPr>
          <w:b/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п.</w:t>
      </w:r>
      <w:r>
        <w:rPr>
          <w:sz w:val="28"/>
          <w:szCs w:val="28"/>
          <w:highlight w:val="white"/>
          <w:u w:val="single"/>
        </w:rPr>
        <w:t xml:space="preserve">1.</w:t>
      </w:r>
      <w:r>
        <w:rPr>
          <w:sz w:val="28"/>
          <w:szCs w:val="28"/>
          <w:highlight w:val="white"/>
          <w:u w:val="single"/>
        </w:rPr>
        <w:t xml:space="preserve">7.1 Предоставление субсидий социально ориентированным некоммерческим организациям, осуществляющим свою деятельность в части решения социальных проблем инвалидов, детей-инвалидов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Предоставлена субсидия </w:t>
      </w:r>
      <w:r>
        <w:rPr>
          <w:sz w:val="28"/>
          <w:szCs w:val="28"/>
          <w:highlight w:val="white"/>
        </w:rPr>
        <w:t xml:space="preserve">двум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общественным организациям: </w:t>
      </w:r>
      <w:r>
        <w:rPr>
          <w:sz w:val="28"/>
          <w:szCs w:val="28"/>
          <w:highlight w:val="white"/>
        </w:rPr>
        <w:t xml:space="preserve">Региональное отделение Общ</w:t>
      </w:r>
      <w:r>
        <w:rPr>
          <w:sz w:val="28"/>
          <w:szCs w:val="28"/>
          <w:highlight w:val="white"/>
        </w:rPr>
        <w:t xml:space="preserve">еросс</w:t>
      </w:r>
      <w:r>
        <w:rPr>
          <w:sz w:val="28"/>
          <w:szCs w:val="28"/>
          <w:highlight w:val="white"/>
        </w:rPr>
        <w:t xml:space="preserve">ийской общественной организации инвалидов «Всероссийское общество глухих» в Еврейской автономной области и Региональное отделение Общероссийской общественной организации «Всероссийское общество инвалидов» в Еврейской автономной области всего на сумму 2 805</w:t>
      </w:r>
      <w:r>
        <w:rPr>
          <w:sz w:val="28"/>
          <w:szCs w:val="28"/>
          <w:highlight w:val="white"/>
        </w:rPr>
        <w:t xml:space="preserve">,5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рублей. 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Подводя итоги реализации программы «</w:t>
      </w:r>
      <w:r>
        <w:rPr>
          <w:sz w:val="28"/>
          <w:szCs w:val="28"/>
          <w:highlight w:val="white"/>
        </w:rPr>
        <w:t xml:space="preserve">Формирование системы комплексной реабилитации и абилитации инвалидов, в том числе детей-инвалидов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на 2022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2024 годы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что </w:t>
      </w:r>
      <w:r>
        <w:rPr>
          <w:sz w:val="28"/>
          <w:szCs w:val="28"/>
          <w:highlight w:val="white"/>
        </w:rPr>
        <w:t xml:space="preserve">мероприятия</w:t>
      </w:r>
      <w:r>
        <w:rPr>
          <w:sz w:val="28"/>
          <w:szCs w:val="28"/>
          <w:highlight w:val="white"/>
        </w:rPr>
        <w:t xml:space="preserve"> запланированные </w:t>
      </w:r>
      <w:r>
        <w:rPr>
          <w:sz w:val="28"/>
          <w:szCs w:val="28"/>
          <w:highlight w:val="white"/>
        </w:rPr>
        <w:br/>
        <w:t xml:space="preserve">на</w:t>
      </w:r>
      <w:r>
        <w:rPr>
          <w:sz w:val="28"/>
          <w:szCs w:val="28"/>
          <w:highlight w:val="white"/>
        </w:rPr>
        <w:t xml:space="preserve"> 2022 год</w:t>
      </w:r>
      <w:r>
        <w:rPr>
          <w:sz w:val="28"/>
          <w:szCs w:val="28"/>
          <w:highlight w:val="white"/>
        </w:rPr>
        <w:t xml:space="preserve"> выполнены на 98,9%.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 в полном объеме реализованы мероприятия: </w:t>
      </w:r>
      <w:r>
        <w:rPr>
          <w:highlight w:val="white"/>
        </w:rPr>
      </w:r>
      <w:r/>
    </w:p>
    <w:p>
      <w:pPr>
        <w:pStyle w:val="907"/>
        <w:numPr>
          <w:ilvl w:val="0"/>
          <w:numId w:val="9"/>
        </w:numPr>
        <w:ind w:left="0"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плата обучения студентов (обучающихся) из числа инвалидов, проходящих обучение на коммерческой основе в образовательных организациях высшего образования и профессиональных образовательных организациях, расположенных на территории Еврейской автономной облас</w:t>
      </w:r>
      <w:r>
        <w:rPr>
          <w:sz w:val="28"/>
          <w:szCs w:val="28"/>
          <w:highlight w:val="white"/>
        </w:rPr>
        <w:t xml:space="preserve">ти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Предусмотрено 250,00 тыс. рублей, выполнено на 242,88 тыс. рублей. Мероприятие имеет заявительный характер. Сумма выплачена согласно суммам указанных в заявлениях от граждан.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Опл</w:t>
      </w:r>
      <w:r>
        <w:rPr>
          <w:sz w:val="28"/>
          <w:szCs w:val="28"/>
          <w:highlight w:val="white"/>
        </w:rPr>
        <w:t xml:space="preserve">ата проезда для прохождения профессионального обучения (переподготовки) и реабилитации инвалидов в возрасте от 18 до 45 лет </w:t>
        <w:br/>
        <w:t xml:space="preserve">и сопровождающих их лиц в образовательно-реабилитационных центрах </w:t>
        <w:br/>
        <w:t xml:space="preserve">и учебных заведениях, расположенных за пределами области, в поря</w:t>
      </w:r>
      <w:r>
        <w:rPr>
          <w:sz w:val="28"/>
          <w:szCs w:val="28"/>
          <w:highlight w:val="white"/>
        </w:rPr>
        <w:t xml:space="preserve">дке, установленном правительством области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Предусмотрено 70,00 тыс. рублей, выполнено на 28,74 тыс. рублей. </w:t>
      </w:r>
      <w:r>
        <w:rPr>
          <w:sz w:val="28"/>
          <w:szCs w:val="28"/>
          <w:highlight w:val="white"/>
        </w:rPr>
        <w:t xml:space="preserve">Мероприятие имеет заявительный характер. Сумма выплачена согласно сумме указанной в заявлении от гражданина.</w:t>
      </w:r>
      <w:r>
        <w:rPr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II</w:t>
      </w:r>
      <w:r>
        <w:rPr>
          <w:b/>
          <w:bCs/>
          <w:sz w:val="28"/>
          <w:szCs w:val="28"/>
          <w:highlight w:val="white"/>
        </w:rPr>
        <w:t xml:space="preserve">.</w:t>
      </w:r>
      <w:r>
        <w:rPr>
          <w:b/>
          <w:bCs/>
          <w:sz w:val="28"/>
          <w:szCs w:val="28"/>
          <w:highlight w:val="white"/>
          <w:lang w:val="en-US"/>
        </w:rPr>
        <w:t xml:space="preserve">V</w:t>
      </w:r>
      <w:r>
        <w:rPr>
          <w:b/>
          <w:bCs/>
          <w:sz w:val="28"/>
          <w:szCs w:val="28"/>
          <w:highlight w:val="white"/>
        </w:rPr>
        <w:t xml:space="preserve">. Г</w:t>
      </w:r>
      <w:r>
        <w:rPr>
          <w:b/>
          <w:sz w:val="28"/>
          <w:szCs w:val="28"/>
          <w:highlight w:val="white"/>
        </w:rPr>
        <w:t xml:space="preserve">осударственная программа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годы»</w:t>
      </w:r>
      <w:r>
        <w:rPr>
          <w:highlight w:val="white"/>
        </w:rPr>
      </w:r>
      <w:r/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Государственная </w:t>
      </w:r>
      <w:hyperlink w:tooltip="#P32" w:anchor="P3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программ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Еврейской автономной области «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утверждена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29.10.2019 № 366-пп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Разработчиком государственной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социальной защиты населения правительства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структуре государственной программы подпрограммы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предусмотрены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Объем финансирования мероприятий госпрогра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ммы на 20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счет средств областного бюджета составляет 106 918,7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тыс. рублей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 средства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федерального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бюджет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отчетный год программой не предусмотрены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исполнен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ие 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расход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ам мероприятий государственной программы составило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106 383,2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тыс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 рублей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или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99,5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процент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от общего объема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предусмотренных госпрограммой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бюджетных ассигнований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решения задачи, направленной на развитие семейного устройства детей-сирот и детей, оставшихся без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опечения родителей,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отчетном периоде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были реализованы следующие мероприятия.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1.1: Выплата денежных средств на содержание детей в семьях опекунов (попечителей) и приемных семьях, вознаграждения, причитающегося приемному родителю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реализацию данного мероприятия госпрограммой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год предусмотрено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98 509,1 тыс. рублей.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Исполнение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2022 год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составило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98 119,5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 или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99,6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процента от годового объема средств.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отчетном периоде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выплата денежных сре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дств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оизведена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817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одопечн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ым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ребенку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ознаграждения −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приемным родителям.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Планируемый показатель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отношении подопечных детей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установлен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исходя из числа получателей выплат по итогам года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 чем объясняется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недостижение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показателя в отчетном периоде.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1.2:Обес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печение расходов, связанных с оплатой проезда детей-сирот и детей, оставшихся без попечения родителей, обучающихся в областных или муниципальных образовательных организациях, осуществляющих образовательную деятельность по основным образовательным программа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реализацию данного мероприятия госпрограммой предусмотрен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ы ассигнования в сумме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1 433,8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рублей. Исполнение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2022 год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составило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1 384,5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 или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96,6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процент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годового объема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предусмотренных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средств, 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есплатный проезд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предоставлен в среднем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141 детям-сиротам и детям, оставшимся без попечения родителей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 Фактические показатели в количественном измерении достигли установленных значений.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1.3: Выплата денежных средств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реализацию данного мероприя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тия госпрограммой предусмотрены бюджетные ассигнования в сумме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98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,0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Расходование средств в отчетном периоде произведено в объеме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98,0 тыс. рублей (100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процент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Денежные средств на проведение ремонта жилых помещений выплачены двум гражданам, относящимся к категории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что соответствует плановому значению показателя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1.4: Выплата денежных сре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дств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иемным семьям, имеющим трех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и более приемных детей, на приобретение мебели для детей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реализацию данного мероприятия госпрограммой предусмотрены бюджетные ассигнования в сумме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30,0 тыс. рублей.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отчетном периоде произведены вып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латы 17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много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етным приемным семьям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сумме 53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0,0 ты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с. рублей в отношении двадцати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приемных детей.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Исполнение составило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100,0 процентов.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: </w:t>
      </w:r>
      <w:r>
        <w:rPr>
          <w:rFonts w:ascii="Times New Roman" w:hAnsi="Times New Roman"/>
          <w:color w:val="auto"/>
          <w:sz w:val="28"/>
          <w:szCs w:val="28"/>
          <w:highlight w:val="white"/>
          <w:u w:val="single"/>
        </w:rPr>
        <w:t xml:space="preserve">Выплата вознагр</w:t>
      </w:r>
      <w:r>
        <w:rPr>
          <w:rFonts w:ascii="Times New Roman" w:hAnsi="Times New Roman"/>
          <w:color w:val="auto"/>
          <w:sz w:val="28"/>
          <w:szCs w:val="28"/>
          <w:highlight w:val="white"/>
          <w:u w:val="single"/>
        </w:rPr>
        <w:t xml:space="preserve">аждения наставнику по договору                                    </w:t>
      </w:r>
      <w:r>
        <w:rPr>
          <w:rFonts w:ascii="Times New Roman" w:hAnsi="Times New Roman"/>
          <w:color w:val="auto"/>
          <w:sz w:val="28"/>
          <w:szCs w:val="28"/>
          <w:highlight w:val="white"/>
          <w:u w:val="single"/>
        </w:rPr>
        <w:t xml:space="preserve">о наставничестве над лицами из числа детей-сирот и детей, оставшихся без попечения родителей, в возрасте от 18 до 23 лет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связи с отсутствием заявлений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аставничество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над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лицам из числа детей-сирот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 детей, оставшихся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без попечения, в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отчетном периоде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не устанавливалось.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7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: Предоставление бесплатного проезда детям-сиротам и детям, оставшимся без попечения родителей, нуждающимся в длительном лечении, до местонахождения санаторно-курортных или оздоровительных организаций и обратно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Расходы на организацию бесплатного проезда детей-сирот к месту нахождения оздоровительных организаций и обратно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2022 год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составил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US"/>
        </w:rPr>
        <w:t xml:space="preserve">104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US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 или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US"/>
        </w:rPr>
        <w:t xml:space="preserve">86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US"/>
        </w:rPr>
        <w:t xml:space="preserve">7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процента от предусмотренного программой объема ассигнований. Бесплатный проезд предоставлен 27 детям согласно предоставленному департаментом здравоохранения правительства области количеству путевок в оздоровительные организации.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8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: </w:t>
      </w:r>
      <w:r>
        <w:rPr>
          <w:rFonts w:ascii="Times New Roman" w:hAnsi="Times New Roman"/>
          <w:color w:val="auto"/>
          <w:sz w:val="28"/>
          <w:szCs w:val="28"/>
          <w:highlight w:val="white"/>
          <w:u w:val="single"/>
        </w:rPr>
        <w:t xml:space="preserve">Выплата единовременного пособия при всех формах устройства детей, лишенных родительского попечения, в семью</w:t>
      </w:r>
      <w:r>
        <w:rPr>
          <w:highlight w:val="white"/>
        </w:rPr>
      </w:r>
      <w:r/>
    </w:p>
    <w:p>
      <w:pPr>
        <w:pStyle w:val="899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Мероприятие департаментом не реализуется в связи с тем, что полномочия по выплате единовременного пособия с 01.01.2022 переданы в Пенсионный фонд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99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1.2.4: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Обеспечение участия лиц из числа детей-сирот и детей, оставшихся без попечения родителей, в мероприятиях за пределами Еврейской автономной области</w:t>
      </w:r>
      <w:r>
        <w:rPr>
          <w:highlight w:val="white"/>
        </w:rPr>
      </w:r>
      <w:r/>
    </w:p>
    <w:p>
      <w:pPr>
        <w:pStyle w:val="899"/>
        <w:ind w:firstLine="708"/>
        <w:jc w:val="both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рамках указанного мероприятия обеспечено участие двух лиц из числа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из числа детей-си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рот и детей, оставшихся без попечения родителей,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в III Всероссийском форуме выпускников детских домов «Мы нужны друг другу»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 На реализацию мероприятия выделены бюджетные ассигнования в сумме 58,0 тыс. рублей, что составляет 82,9 процента от предусмотренного объема средств (70,0 тыс. рублей).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Кроме того, государственной программой предусмотрены мероприятия, направленные на обеспечение социальной поддержки лиц, осуществляющих уход за совершеннолетними недееспособными гражданами. В отчетном квартале выполнено следующее.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2.1: Выплата вознаграждения, причитающегося опекунам совершеннолетних недееспособных граждан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реализацию данного мероприятия госпрограммой предусмотрено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3 486,8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Исполнение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2022 год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составило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3 457,9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 или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99,2 процента от годового объема средств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ыплата вознаграждения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произведена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US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опекунам совершен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нолетних недееспособных граждан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  <w:t xml:space="preserve">Мероприятие 2.2: Выплата компенсации на приобретение продовольственных товаров для нужд совершеннолетнего недееспособного гражданина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реализацию данного мероприятия госпрограммой предусмотрено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2 679,2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рублей. Исполнение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2022 год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составило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2 648,5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тыс. рублей или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98,9 проце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нта от годового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объема средств.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ыплата компенсации произведена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135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опекунам совершеннолетних недееспособных граждан.</w:t>
      </w:r>
      <w:r>
        <w:rPr>
          <w:color w:val="auto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Государственная программа не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содержит мероприятий в рамках заключенных соглашений с федеральными министерствами и ведомствами.</w:t>
      </w:r>
      <w:r>
        <w:rPr>
          <w:color w:val="auto"/>
          <w:highlight w:val="white"/>
        </w:rPr>
      </w:r>
      <w:r/>
    </w:p>
    <w:p>
      <w:pPr>
        <w:jc w:val="center"/>
        <w:rPr>
          <w:b/>
          <w:bCs/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color w:val="auto"/>
          <w:sz w:val="28"/>
          <w:szCs w:val="28"/>
          <w:highlight w:val="white"/>
          <w:u w:val="single"/>
        </w:rPr>
        <w:outlineLvl w:val="0"/>
      </w:pPr>
      <w:r>
        <w:rPr>
          <w:b/>
          <w:color w:val="auto"/>
          <w:sz w:val="28"/>
          <w:szCs w:val="28"/>
          <w:highlight w:val="white"/>
          <w:u w:val="single"/>
          <w:lang w:val="en-US"/>
        </w:rPr>
        <w:t xml:space="preserve">III</w:t>
      </w:r>
      <w:r>
        <w:rPr>
          <w:b/>
          <w:color w:val="auto"/>
          <w:sz w:val="28"/>
          <w:szCs w:val="28"/>
          <w:highlight w:val="white"/>
          <w:u w:val="single"/>
        </w:rPr>
        <w:t xml:space="preserve">. Предоставление мер социальной поддержки </w:t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color w:val="auto"/>
          <w:sz w:val="28"/>
          <w:szCs w:val="28"/>
          <w:highlight w:val="white"/>
          <w:u w:val="single"/>
        </w:rPr>
      </w:pPr>
      <w:r>
        <w:rPr>
          <w:b/>
          <w:color w:val="auto"/>
          <w:sz w:val="28"/>
          <w:szCs w:val="28"/>
          <w:highlight w:val="white"/>
          <w:u w:val="single"/>
        </w:rPr>
        <w:t xml:space="preserve">отдельным категориям граждан</w:t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color w:val="auto"/>
          <w:sz w:val="28"/>
          <w:szCs w:val="28"/>
          <w:highlight w:val="white"/>
          <w:u w:val="single"/>
        </w:rPr>
      </w:pPr>
      <w:r>
        <w:rPr>
          <w:b/>
          <w:color w:val="auto"/>
          <w:sz w:val="28"/>
          <w:szCs w:val="28"/>
          <w:highlight w:val="white"/>
          <w:u w:val="single"/>
        </w:rPr>
      </w:r>
      <w:r>
        <w:rPr>
          <w:color w:val="auto"/>
          <w:highlight w:val="white"/>
        </w:rPr>
      </w:r>
      <w:r/>
    </w:p>
    <w:p>
      <w:pPr>
        <w:ind w:firstLine="708"/>
        <w:jc w:val="both"/>
        <w:widowControl w:val="off"/>
        <w:tabs>
          <w:tab w:val="left" w:pos="3686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Приоритетным направлением работы органов социальной защиты населения является исполнение основных публичных нормативных обязательств в соответствии с федеральным и областным законодательством. </w:t>
      </w:r>
      <w:r>
        <w:rPr>
          <w:color w:val="auto"/>
          <w:highlight w:val="white"/>
        </w:rPr>
      </w:r>
      <w:r/>
    </w:p>
    <w:p>
      <w:pPr>
        <w:ind w:firstLine="708"/>
        <w:jc w:val="both"/>
        <w:widowControl w:val="off"/>
        <w:tabs>
          <w:tab w:val="left" w:pos="3686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Органами социальной защиты населения Еврейской автономной области меры социальной поддержки предоставляются более чем 63 тысячам граждан, что составляет 37 % от общей численности населения области.</w:t>
      </w:r>
      <w:r>
        <w:rPr>
          <w:color w:val="auto"/>
          <w:highlight w:val="white"/>
        </w:rPr>
      </w:r>
      <w:r/>
    </w:p>
    <w:p>
      <w:pPr>
        <w:ind w:firstLine="708"/>
        <w:jc w:val="both"/>
        <w:widowControl w:val="off"/>
        <w:tabs>
          <w:tab w:val="left" w:pos="3686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Сведения о реализации программных мероприятий указаны в разделе «Реализация государственных программ и мероприятий».</w:t>
      </w:r>
      <w:r>
        <w:rPr>
          <w:color w:val="auto"/>
          <w:highlight w:val="white"/>
        </w:rPr>
      </w:r>
      <w:r/>
    </w:p>
    <w:p>
      <w:pPr>
        <w:ind w:firstLine="540"/>
        <w:jc w:val="both"/>
        <w:widowControl w:val="off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соответствии с законом Еврейской автономной области </w:t>
      </w:r>
      <w:r>
        <w:rPr>
          <w:color w:val="auto"/>
          <w:sz w:val="28"/>
          <w:szCs w:val="28"/>
          <w:highlight w:val="white"/>
        </w:rPr>
        <w:br/>
        <w:t xml:space="preserve">от 27.01.2016 № 863-ОЗ «Об условиях присвоения звания «Ветеран труда» звание «Ветеран труда» присвоено </w:t>
      </w:r>
      <w:r>
        <w:rPr>
          <w:color w:val="auto"/>
          <w:sz w:val="28"/>
          <w:szCs w:val="28"/>
          <w:highlight w:val="white"/>
        </w:rPr>
        <w:t xml:space="preserve">245 гражданам</w:t>
      </w:r>
      <w:r>
        <w:rPr>
          <w:color w:val="auto"/>
          <w:sz w:val="28"/>
          <w:szCs w:val="28"/>
          <w:highlight w:val="white"/>
        </w:rPr>
        <w:t xml:space="preserve">, отказано в присвоении звания «Ветеран труда» </w:t>
      </w:r>
      <w:r>
        <w:rPr>
          <w:color w:val="auto"/>
          <w:sz w:val="28"/>
          <w:szCs w:val="28"/>
          <w:highlight w:val="white"/>
        </w:rPr>
        <w:t xml:space="preserve">90 гражданам</w:t>
      </w:r>
      <w:r>
        <w:rPr>
          <w:color w:val="auto"/>
          <w:sz w:val="28"/>
          <w:szCs w:val="28"/>
          <w:highlight w:val="white"/>
        </w:rPr>
        <w:t xml:space="preserve">, оформлено </w:t>
      </w:r>
      <w:r>
        <w:rPr>
          <w:color w:val="auto"/>
          <w:sz w:val="28"/>
          <w:szCs w:val="28"/>
          <w:highlight w:val="white"/>
        </w:rPr>
        <w:t xml:space="preserve">32 дубликата</w:t>
      </w:r>
      <w:r>
        <w:rPr>
          <w:color w:val="auto"/>
          <w:sz w:val="28"/>
          <w:szCs w:val="28"/>
          <w:highlight w:val="white"/>
        </w:rPr>
        <w:t xml:space="preserve"> удостоверений «Ветеран труда».</w:t>
      </w:r>
      <w:r>
        <w:rPr>
          <w:color w:val="auto"/>
          <w:highlight w:val="white"/>
        </w:rPr>
      </w:r>
      <w:r/>
    </w:p>
    <w:p>
      <w:pPr>
        <w:pStyle w:val="878"/>
        <w:ind w:firstLine="708"/>
        <w:widowControl w:val="off"/>
        <w:tabs>
          <w:tab w:val="left" w:pos="3686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целях предоставления мер социальной по</w:t>
      </w:r>
      <w:r>
        <w:rPr>
          <w:color w:val="auto"/>
          <w:sz w:val="28"/>
          <w:szCs w:val="28"/>
          <w:highlight w:val="white"/>
        </w:rPr>
        <w:t xml:space="preserve">ддержки реабилитированным лицам в соответствии с законом Еврейской автономной области от 30.05.2011 № 939-ОЗ «О мерах социальной поддержки отдельных категорий граждан в Еврейской автономной области» и во исполнение приказа департамента социальной защиты на</w:t>
      </w:r>
      <w:r>
        <w:rPr>
          <w:color w:val="auto"/>
          <w:sz w:val="28"/>
          <w:szCs w:val="28"/>
          <w:highlight w:val="white"/>
        </w:rPr>
        <w:t xml:space="preserve">селения правительства Еврейской автономной области от 28.06.2013 № 174 «Об утверждении Порядка выдачи и формы свидетельства о праве на меры социальной поддержки реабилитированным лицам и лицам, признанным пострадавшими от политических репрессий» оформлено </w:t>
      </w:r>
      <w:r>
        <w:rPr>
          <w:color w:val="auto"/>
          <w:sz w:val="28"/>
          <w:szCs w:val="28"/>
          <w:highlight w:val="white"/>
        </w:rPr>
        <w:t xml:space="preserve">1 свидетельство о реабилитации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highlight w:val="white"/>
        </w:rPr>
      </w:r>
      <w:r/>
    </w:p>
    <w:p>
      <w:pPr>
        <w:ind w:firstLine="708"/>
        <w:jc w:val="both"/>
        <w:widowControl w:val="off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Также в целях реализации закона области от 19.09.2006 № 757-ОЗ                           «О мерах социальной поддержки многодетных семей», постановления правительства Еврейской автономной области от 16.06</w:t>
      </w:r>
      <w:r>
        <w:rPr>
          <w:color w:val="auto"/>
          <w:sz w:val="28"/>
          <w:szCs w:val="28"/>
          <w:highlight w:val="white"/>
        </w:rPr>
        <w:t xml:space="preserve">.2015 № 278-пп                    «Об утверждении Порядка установления, продления и прекращения статуса многодетной семьи, а также формы удостоверения многодетной семьи и Порядка выдачи, замены и признания недействительным удостоверения многодетной семьи» </w:t>
      </w:r>
      <w:r>
        <w:rPr>
          <w:color w:val="auto"/>
          <w:sz w:val="28"/>
          <w:szCs w:val="28"/>
          <w:highlight w:val="white"/>
        </w:rPr>
        <w:t xml:space="preserve">оформлено 323 удостоверения многодетной семьи, выдано 126 дубликатов, продлен статус многодетной семьи 318 семьям.</w:t>
      </w:r>
      <w:r>
        <w:rPr>
          <w:color w:val="auto"/>
          <w:highlight w:val="white"/>
        </w:rPr>
      </w:r>
      <w:r/>
    </w:p>
    <w:p>
      <w:pPr>
        <w:ind w:firstLine="709"/>
        <w:jc w:val="both"/>
        <w:widowControl w:val="off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В соответствии </w:t>
      </w:r>
      <w:r>
        <w:rPr>
          <w:color w:val="auto"/>
          <w:sz w:val="28"/>
          <w:szCs w:val="28"/>
          <w:highlight w:val="white"/>
        </w:rPr>
        <w:t xml:space="preserve">с </w:t>
      </w:r>
      <w:r>
        <w:rPr>
          <w:color w:val="auto"/>
          <w:sz w:val="28"/>
          <w:szCs w:val="28"/>
          <w:highlight w:val="white"/>
        </w:rPr>
        <w:t xml:space="preserve">распоряжением правительства Еврейской автономной области от 18.05.2022 № 131-рп </w:t>
      </w:r>
      <w:r>
        <w:rPr>
          <w:color w:val="auto"/>
          <w:sz w:val="28"/>
          <w:szCs w:val="28"/>
          <w:highlight w:val="white"/>
          <w:lang w:eastAsia="ru-RU"/>
        </w:rPr>
        <w:t xml:space="preserve">«О выплате на территории Еврейской автономной области е</w:t>
      </w:r>
      <w:r>
        <w:rPr>
          <w:color w:val="auto"/>
          <w:sz w:val="28"/>
          <w:szCs w:val="28"/>
          <w:highlight w:val="white"/>
          <w:lang w:eastAsia="ru-RU"/>
        </w:rPr>
        <w:t xml:space="preserve">диновременной материальной помощи отдельным категориям граждан в связи с проведением специальной военной операции  и о дополнительных гарантиях в сфере трудовых отношений»</w:t>
      </w:r>
      <w:r>
        <w:rPr>
          <w:color w:val="auto"/>
          <w:sz w:val="28"/>
          <w:szCs w:val="28"/>
          <w:highlight w:val="white"/>
        </w:rPr>
        <w:t xml:space="preserve"> определены порядки оказания материальной помощи:</w:t>
      </w:r>
      <w:r>
        <w:rPr>
          <w:color w:val="auto"/>
          <w:highlight w:val="white"/>
        </w:rPr>
      </w:r>
      <w:r/>
    </w:p>
    <w:p>
      <w:pPr>
        <w:pStyle w:val="866"/>
        <w:numPr>
          <w:ilvl w:val="0"/>
          <w:numId w:val="10"/>
        </w:numPr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членам семей</w:t>
      </w:r>
      <w:r>
        <w:rPr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color w:val="auto"/>
          <w:sz w:val="28"/>
          <w:szCs w:val="28"/>
          <w:highlight w:val="white"/>
          <w:lang w:eastAsia="ru-RU"/>
        </w:rPr>
        <w:t xml:space="preserve">граждан, погибших (умерших) при участии в спец</w:t>
      </w:r>
      <w:r>
        <w:rPr>
          <w:color w:val="auto"/>
          <w:sz w:val="28"/>
          <w:szCs w:val="28"/>
          <w:highlight w:val="white"/>
          <w:lang w:eastAsia="ru-RU"/>
        </w:rPr>
        <w:t xml:space="preserve">иальной военной операции, выплата единовременной материальной помощи осуществляется в заявительном порядке в равных долях на каждого члена семьи (родители, супруги, дети).</w:t>
      </w:r>
      <w:r>
        <w:rPr>
          <w:color w:val="auto"/>
          <w:sz w:val="28"/>
          <w:szCs w:val="28"/>
          <w:highlight w:val="white"/>
          <w:lang w:eastAsia="ru-RU"/>
        </w:rPr>
        <w:t xml:space="preserve">Также в отдельных случаях </w:t>
      </w:r>
      <w:r>
        <w:rPr>
          <w:color w:val="auto"/>
          <w:sz w:val="28"/>
          <w:szCs w:val="28"/>
          <w:highlight w:val="white"/>
          <w:lang w:eastAsia="ru-RU"/>
        </w:rPr>
        <w:t xml:space="preserve">осуществляется выделение денежных средств на погребение погибших граждан, если у погибшего отсутствуют родственники, указанные в распоряжении № 131-рп, и погребение осуществляли иные лица (братья, сестры и др.)</w:t>
      </w:r>
      <w:r>
        <w:rPr>
          <w:color w:val="auto"/>
          <w:sz w:val="28"/>
          <w:szCs w:val="28"/>
          <w:highlight w:val="white"/>
          <w:lang w:eastAsia="ru-RU"/>
        </w:rPr>
        <w:t xml:space="preserve">.</w:t>
      </w:r>
      <w:r>
        <w:rPr>
          <w:color w:val="auto"/>
          <w:highlight w:val="white"/>
        </w:rPr>
      </w:r>
      <w:r/>
    </w:p>
    <w:p>
      <w:pPr>
        <w:pStyle w:val="866"/>
        <w:ind w:firstLine="0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          Выплаты произведены 124 </w:t>
      </w:r>
      <w:r>
        <w:rPr>
          <w:color w:val="auto"/>
          <w:sz w:val="28"/>
          <w:szCs w:val="28"/>
          <w:highlight w:val="white"/>
        </w:rPr>
        <w:t xml:space="preserve">членам семей </w:t>
      </w:r>
      <w:r>
        <w:rPr>
          <w:color w:val="auto"/>
          <w:sz w:val="28"/>
          <w:szCs w:val="28"/>
          <w:highlight w:val="white"/>
        </w:rPr>
        <w:t xml:space="preserve">на сумму </w:t>
      </w:r>
      <w:r>
        <w:rPr>
          <w:color w:val="auto"/>
          <w:sz w:val="28"/>
          <w:szCs w:val="28"/>
          <w:highlight w:val="white"/>
        </w:rPr>
        <w:t xml:space="preserve">3</w:t>
      </w:r>
      <w:r>
        <w:rPr>
          <w:color w:val="auto"/>
          <w:sz w:val="28"/>
          <w:szCs w:val="28"/>
          <w:highlight w:val="white"/>
        </w:rPr>
        <w:t xml:space="preserve">6 </w:t>
      </w:r>
      <w:r>
        <w:rPr>
          <w:color w:val="auto"/>
          <w:sz w:val="28"/>
          <w:szCs w:val="28"/>
          <w:highlight w:val="white"/>
        </w:rPr>
        <w:t xml:space="preserve">52</w:t>
      </w:r>
      <w:r>
        <w:rPr>
          <w:color w:val="auto"/>
          <w:sz w:val="28"/>
          <w:szCs w:val="28"/>
          <w:highlight w:val="white"/>
        </w:rPr>
        <w:t xml:space="preserve">8</w:t>
      </w:r>
      <w:r>
        <w:rPr>
          <w:color w:val="auto"/>
          <w:sz w:val="28"/>
          <w:szCs w:val="28"/>
          <w:highlight w:val="white"/>
        </w:rPr>
        <w:t xml:space="preserve">, 28</w:t>
      </w:r>
      <w:r>
        <w:rPr>
          <w:b/>
          <w:color w:val="auto"/>
          <w:sz w:val="20"/>
          <w:szCs w:val="20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руб.</w:t>
      </w:r>
      <w:r>
        <w:rPr>
          <w:color w:val="auto"/>
          <w:highlight w:val="white"/>
        </w:rPr>
      </w:r>
      <w:r/>
    </w:p>
    <w:p>
      <w:pPr>
        <w:ind w:firstLine="0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– оказана </w:t>
      </w:r>
      <w:r>
        <w:rPr>
          <w:color w:val="auto"/>
          <w:sz w:val="28"/>
          <w:szCs w:val="28"/>
          <w:highlight w:val="white"/>
          <w:lang w:eastAsia="ru-RU"/>
        </w:rPr>
        <w:t xml:space="preserve">единовременная материальная помощь</w:t>
      </w:r>
      <w:r>
        <w:rPr>
          <w:color w:val="auto"/>
          <w:sz w:val="28"/>
          <w:szCs w:val="28"/>
          <w:highlight w:val="white"/>
          <w:lang w:eastAsia="ru-RU"/>
        </w:rPr>
        <w:t xml:space="preserve"> 2</w:t>
      </w:r>
      <w:r>
        <w:rPr>
          <w:color w:val="auto"/>
          <w:sz w:val="28"/>
          <w:szCs w:val="28"/>
          <w:highlight w:val="white"/>
          <w:lang w:eastAsia="ru-RU"/>
        </w:rPr>
        <w:t xml:space="preserve">94</w:t>
      </w:r>
      <w:r>
        <w:rPr>
          <w:color w:val="auto"/>
          <w:sz w:val="28"/>
          <w:szCs w:val="28"/>
          <w:highlight w:val="white"/>
        </w:rPr>
        <w:t xml:space="preserve"> гражданам, заключившим</w:t>
      </w:r>
      <w:r>
        <w:rPr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color w:val="auto"/>
          <w:sz w:val="28"/>
          <w:szCs w:val="28"/>
          <w:highlight w:val="white"/>
          <w:lang w:eastAsia="ru-RU"/>
        </w:rPr>
        <w:t xml:space="preserve">контракт о прохождении военной службы</w:t>
      </w:r>
      <w:r>
        <w:rPr>
          <w:color w:val="auto"/>
          <w:sz w:val="28"/>
          <w:szCs w:val="28"/>
          <w:highlight w:val="white"/>
          <w:lang w:eastAsia="ru-RU"/>
        </w:rPr>
        <w:t xml:space="preserve">, </w:t>
      </w:r>
      <w:r>
        <w:rPr>
          <w:color w:val="auto"/>
          <w:sz w:val="28"/>
          <w:szCs w:val="28"/>
          <w:highlight w:val="white"/>
          <w:lang w:eastAsia="ru-RU"/>
        </w:rPr>
        <w:t xml:space="preserve"> на сумму </w:t>
      </w:r>
      <w:r>
        <w:rPr>
          <w:color w:val="auto"/>
          <w:sz w:val="28"/>
          <w:szCs w:val="28"/>
          <w:highlight w:val="white"/>
          <w:lang w:eastAsia="ru-RU"/>
        </w:rPr>
        <w:t xml:space="preserve">                 </w:t>
      </w:r>
      <w:r>
        <w:rPr>
          <w:color w:val="auto"/>
          <w:sz w:val="28"/>
          <w:szCs w:val="28"/>
          <w:highlight w:val="white"/>
          <w:lang w:eastAsia="ru-RU"/>
        </w:rPr>
        <w:t xml:space="preserve">2</w:t>
      </w:r>
      <w:r>
        <w:rPr>
          <w:color w:val="auto"/>
          <w:sz w:val="28"/>
          <w:szCs w:val="28"/>
          <w:highlight w:val="white"/>
          <w:lang w:eastAsia="ru-RU"/>
        </w:rPr>
        <w:t xml:space="preserve">9</w:t>
      </w:r>
      <w:r>
        <w:rPr>
          <w:color w:val="auto"/>
          <w:sz w:val="28"/>
          <w:szCs w:val="28"/>
          <w:highlight w:val="white"/>
          <w:lang w:eastAsia="ru-RU"/>
        </w:rPr>
        <w:t xml:space="preserve"> </w:t>
      </w:r>
      <w:r>
        <w:rPr>
          <w:color w:val="auto"/>
          <w:sz w:val="28"/>
          <w:szCs w:val="28"/>
          <w:highlight w:val="white"/>
          <w:lang w:eastAsia="ru-RU"/>
        </w:rPr>
        <w:t xml:space="preserve">4</w:t>
      </w:r>
      <w:r>
        <w:rPr>
          <w:color w:val="auto"/>
          <w:sz w:val="28"/>
          <w:szCs w:val="28"/>
          <w:highlight w:val="white"/>
          <w:lang w:eastAsia="ru-RU"/>
        </w:rPr>
        <w:t xml:space="preserve">00</w:t>
      </w:r>
      <w:r>
        <w:rPr>
          <w:color w:val="auto"/>
          <w:sz w:val="28"/>
          <w:szCs w:val="28"/>
          <w:highlight w:val="white"/>
          <w:lang w:eastAsia="ru-RU"/>
        </w:rPr>
        <w:t xml:space="preserve">,00</w:t>
      </w:r>
      <w:r>
        <w:rPr>
          <w:color w:val="auto"/>
          <w:sz w:val="28"/>
          <w:szCs w:val="28"/>
          <w:highlight w:val="white"/>
          <w:lang w:eastAsia="ru-RU"/>
        </w:rPr>
        <w:t xml:space="preserve"> тыс. руб.</w:t>
      </w:r>
      <w:r>
        <w:rPr>
          <w:color w:val="auto"/>
          <w:sz w:val="28"/>
          <w:szCs w:val="28"/>
          <w:highlight w:val="white"/>
          <w:lang w:eastAsia="ru-RU"/>
        </w:rPr>
        <w:t xml:space="preserve">;</w:t>
      </w:r>
      <w:r>
        <w:rPr>
          <w:color w:val="auto"/>
          <w:highlight w:val="white"/>
        </w:rPr>
      </w:r>
      <w:r/>
    </w:p>
    <w:p>
      <w:pPr>
        <w:pStyle w:val="866"/>
        <w:ind w:firstLine="708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  <w:lang w:eastAsia="ru-RU"/>
        </w:rPr>
      </w:r>
      <w:r>
        <w:rPr>
          <w:color w:val="auto"/>
          <w:highlight w:val="white"/>
        </w:rPr>
      </w:r>
      <w:r/>
    </w:p>
    <w:p>
      <w:pPr>
        <w:pStyle w:val="866"/>
        <w:ind w:firstLine="708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  <w:lang w:eastAsia="ru-RU"/>
        </w:rPr>
        <w:t xml:space="preserve">-оказана </w:t>
      </w:r>
      <w:r>
        <w:rPr>
          <w:color w:val="auto"/>
          <w:sz w:val="28"/>
          <w:szCs w:val="28"/>
          <w:highlight w:val="white"/>
          <w:lang w:eastAsia="ru-RU"/>
        </w:rPr>
        <w:t xml:space="preserve">единовременная материальная помощь </w:t>
      </w:r>
      <w:r>
        <w:rPr>
          <w:color w:val="auto"/>
          <w:sz w:val="28"/>
          <w:szCs w:val="28"/>
          <w:highlight w:val="white"/>
          <w:lang w:eastAsia="ru-RU"/>
        </w:rPr>
        <w:t xml:space="preserve">1</w:t>
      </w:r>
      <w:r>
        <w:rPr>
          <w:color w:val="auto"/>
          <w:sz w:val="28"/>
          <w:szCs w:val="28"/>
          <w:highlight w:val="white"/>
          <w:lang w:eastAsia="ru-RU"/>
        </w:rPr>
        <w:t xml:space="preserve">6</w:t>
      </w:r>
      <w:r>
        <w:rPr>
          <w:color w:val="auto"/>
          <w:sz w:val="28"/>
          <w:szCs w:val="28"/>
          <w:highlight w:val="white"/>
          <w:lang w:eastAsia="ru-RU"/>
        </w:rPr>
        <w:t xml:space="preserve"> гражданам, </w:t>
      </w:r>
      <w:r>
        <w:rPr>
          <w:color w:val="auto"/>
          <w:sz w:val="28"/>
          <w:szCs w:val="28"/>
          <w:highlight w:val="white"/>
          <w:lang w:eastAsia="ru-RU"/>
        </w:rPr>
        <w:t xml:space="preserve">заключивши</w:t>
      </w:r>
      <w:r>
        <w:rPr>
          <w:color w:val="auto"/>
          <w:sz w:val="28"/>
          <w:szCs w:val="28"/>
          <w:highlight w:val="white"/>
          <w:lang w:eastAsia="ru-RU"/>
        </w:rPr>
        <w:t xml:space="preserve">м</w:t>
      </w:r>
      <w:r>
        <w:rPr>
          <w:color w:val="auto"/>
          <w:sz w:val="28"/>
          <w:szCs w:val="28"/>
          <w:highlight w:val="white"/>
          <w:lang w:eastAsia="ru-RU"/>
        </w:rPr>
        <w:t xml:space="preserve"> договор на добровольное участие в специальной военной операции</w:t>
      </w:r>
      <w:r>
        <w:rPr>
          <w:color w:val="auto"/>
          <w:sz w:val="28"/>
          <w:szCs w:val="28"/>
          <w:highlight w:val="white"/>
          <w:lang w:eastAsia="ru-RU"/>
        </w:rPr>
        <w:t xml:space="preserve">, на сумму </w:t>
      </w:r>
      <w:r>
        <w:rPr>
          <w:color w:val="auto"/>
          <w:sz w:val="28"/>
          <w:szCs w:val="28"/>
          <w:highlight w:val="white"/>
          <w:lang w:eastAsia="ru-RU"/>
        </w:rPr>
        <w:t xml:space="preserve">1</w:t>
      </w:r>
      <w:r>
        <w:rPr>
          <w:color w:val="auto"/>
          <w:sz w:val="28"/>
          <w:szCs w:val="28"/>
          <w:highlight w:val="white"/>
          <w:lang w:eastAsia="ru-RU"/>
        </w:rPr>
        <w:t xml:space="preserve"> </w:t>
      </w:r>
      <w:r>
        <w:rPr>
          <w:color w:val="auto"/>
          <w:sz w:val="28"/>
          <w:szCs w:val="28"/>
          <w:highlight w:val="white"/>
          <w:lang w:eastAsia="ru-RU"/>
        </w:rPr>
        <w:t xml:space="preserve">6</w:t>
      </w:r>
      <w:r>
        <w:rPr>
          <w:color w:val="auto"/>
          <w:sz w:val="28"/>
          <w:szCs w:val="28"/>
          <w:highlight w:val="white"/>
          <w:lang w:eastAsia="ru-RU"/>
        </w:rPr>
        <w:t xml:space="preserve">00</w:t>
      </w:r>
      <w:r>
        <w:rPr>
          <w:color w:val="auto"/>
          <w:sz w:val="28"/>
          <w:szCs w:val="28"/>
          <w:highlight w:val="white"/>
          <w:lang w:eastAsia="ru-RU"/>
        </w:rPr>
        <w:t xml:space="preserve">,00</w:t>
      </w:r>
      <w:r>
        <w:rPr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color w:val="auto"/>
          <w:sz w:val="28"/>
          <w:szCs w:val="28"/>
          <w:highlight w:val="white"/>
          <w:lang w:eastAsia="ru-RU"/>
        </w:rPr>
        <w:t xml:space="preserve">тыс. руб.</w:t>
      </w:r>
      <w:r>
        <w:rPr>
          <w:color w:val="auto"/>
          <w:highlight w:val="white"/>
        </w:rPr>
      </w:r>
      <w:r/>
    </w:p>
    <w:p>
      <w:pPr>
        <w:pStyle w:val="907"/>
        <w:numPr>
          <w:ilvl w:val="0"/>
          <w:numId w:val="11"/>
        </w:numPr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  <w:lang w:eastAsia="ru-RU"/>
        </w:rPr>
        <w:t xml:space="preserve">оказана единовременная материальная помощь </w:t>
      </w:r>
      <w:r>
        <w:rPr>
          <w:color w:val="auto"/>
          <w:sz w:val="28"/>
          <w:szCs w:val="28"/>
          <w:highlight w:val="white"/>
          <w:lang w:eastAsia="ru-RU"/>
        </w:rPr>
        <w:t xml:space="preserve">708 </w:t>
      </w:r>
      <w:r>
        <w:rPr>
          <w:color w:val="auto"/>
          <w:sz w:val="28"/>
          <w:szCs w:val="28"/>
          <w:highlight w:val="white"/>
          <w:lang w:eastAsia="ru-RU"/>
        </w:rPr>
        <w:t xml:space="preserve">гражданам Российской Федерации, призванным на военную службу по мобилизации</w:t>
      </w:r>
      <w:r>
        <w:rPr>
          <w:color w:val="auto"/>
          <w:sz w:val="28"/>
          <w:szCs w:val="28"/>
          <w:highlight w:val="white"/>
          <w:lang w:eastAsia="ru-RU"/>
        </w:rPr>
        <w:t xml:space="preserve"> в Вооруженные Силы Российской Федерации, </w:t>
      </w:r>
      <w:r>
        <w:rPr>
          <w:color w:val="auto"/>
          <w:sz w:val="28"/>
          <w:szCs w:val="28"/>
          <w:highlight w:val="white"/>
          <w:lang w:eastAsia="ru-RU"/>
        </w:rPr>
        <w:t xml:space="preserve">на общую сумму 10</w:t>
      </w:r>
      <w:r>
        <w:rPr>
          <w:color w:val="auto"/>
          <w:sz w:val="28"/>
          <w:szCs w:val="28"/>
          <w:highlight w:val="white"/>
          <w:lang w:eastAsia="ru-RU"/>
        </w:rPr>
        <w:t xml:space="preserve">6</w:t>
      </w:r>
      <w:r>
        <w:rPr>
          <w:color w:val="auto"/>
          <w:sz w:val="28"/>
          <w:szCs w:val="28"/>
          <w:highlight w:val="white"/>
          <w:lang w:eastAsia="ru-RU"/>
        </w:rPr>
        <w:t xml:space="preserve"> </w:t>
      </w:r>
      <w:r>
        <w:rPr>
          <w:color w:val="auto"/>
          <w:sz w:val="28"/>
          <w:szCs w:val="28"/>
          <w:highlight w:val="white"/>
          <w:lang w:eastAsia="ru-RU"/>
        </w:rPr>
        <w:t xml:space="preserve">200</w:t>
      </w:r>
      <w:r>
        <w:rPr>
          <w:color w:val="auto"/>
          <w:sz w:val="28"/>
          <w:szCs w:val="28"/>
          <w:highlight w:val="white"/>
          <w:lang w:eastAsia="ru-RU"/>
        </w:rPr>
        <w:t xml:space="preserve">,00</w:t>
      </w:r>
      <w:r>
        <w:rPr>
          <w:color w:val="auto"/>
          <w:sz w:val="28"/>
          <w:szCs w:val="28"/>
          <w:highlight w:val="white"/>
          <w:lang w:eastAsia="ru-RU"/>
        </w:rPr>
        <w:t xml:space="preserve"> тыс. руб.</w:t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color w:val="auto"/>
          <w:sz w:val="28"/>
          <w:szCs w:val="28"/>
          <w:highlight w:val="white"/>
          <w:u w:val="single"/>
        </w:rPr>
      </w:pPr>
      <w:r>
        <w:rPr>
          <w:b/>
          <w:color w:val="auto"/>
          <w:sz w:val="28"/>
          <w:szCs w:val="28"/>
          <w:highlight w:val="white"/>
          <w:u w:val="single"/>
        </w:rPr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color w:val="auto"/>
          <w:sz w:val="28"/>
          <w:szCs w:val="28"/>
          <w:highlight w:val="white"/>
          <w:u w:val="single"/>
        </w:rPr>
      </w:pPr>
      <w:r>
        <w:rPr>
          <w:b/>
          <w:color w:val="auto"/>
          <w:sz w:val="28"/>
          <w:szCs w:val="28"/>
          <w:highlight w:val="white"/>
          <w:u w:val="single"/>
          <w:lang w:val="en-US"/>
        </w:rPr>
        <w:t xml:space="preserve">IV</w:t>
      </w:r>
      <w:r>
        <w:rPr>
          <w:b/>
          <w:color w:val="auto"/>
          <w:sz w:val="28"/>
          <w:szCs w:val="28"/>
          <w:highlight w:val="white"/>
          <w:u w:val="single"/>
        </w:rPr>
        <w:t xml:space="preserve">. Информирование граждан </w:t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color w:val="auto"/>
          <w:sz w:val="28"/>
          <w:szCs w:val="28"/>
          <w:highlight w:val="white"/>
          <w:u w:val="single"/>
        </w:rPr>
      </w:pPr>
      <w:r>
        <w:rPr>
          <w:b/>
          <w:color w:val="auto"/>
          <w:sz w:val="28"/>
          <w:szCs w:val="28"/>
          <w:highlight w:val="white"/>
          <w:u w:val="single"/>
        </w:rPr>
      </w:r>
      <w:r>
        <w:rPr>
          <w:color w:val="auto"/>
          <w:highlight w:val="white"/>
        </w:rPr>
      </w:r>
      <w:r/>
    </w:p>
    <w:p>
      <w:pPr>
        <w:ind w:firstLine="771"/>
        <w:jc w:val="both"/>
        <w:widowControl w:val="off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С целью повышения информиро</w:t>
      </w:r>
      <w:r>
        <w:rPr>
          <w:color w:val="auto"/>
          <w:sz w:val="28"/>
          <w:szCs w:val="28"/>
          <w:highlight w:val="white"/>
        </w:rPr>
        <w:t xml:space="preserve">ванности жителей области по вопросам социальной защиты специалистами департамента проводится информационно-разъяснительная работа среди граждан, предоставляются консультации по телефонам. Вопросы, интересующие граждан, освещаются на телевизионных каналах. </w:t>
      </w:r>
      <w:r>
        <w:rPr>
          <w:color w:val="auto"/>
          <w:highlight w:val="white"/>
        </w:rPr>
      </w:r>
      <w:r/>
    </w:p>
    <w:p>
      <w:pPr>
        <w:ind w:firstLine="771"/>
        <w:jc w:val="both"/>
        <w:widowControl w:val="off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На сайте департамента социальной защиты населения правительства Еврейской автономной области «Социальная защита ЕАО» размещен</w:t>
      </w:r>
      <w:r>
        <w:rPr>
          <w:color w:val="auto"/>
          <w:sz w:val="28"/>
          <w:szCs w:val="28"/>
          <w:highlight w:val="white"/>
        </w:rPr>
        <w:t xml:space="preserve">а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701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публикация для публичного доступа по различным вопросам, касающихся информирования граждан области, </w:t>
      </w:r>
      <w:r>
        <w:rPr>
          <w:color w:val="auto"/>
          <w:sz w:val="28"/>
          <w:szCs w:val="28"/>
          <w:highlight w:val="white"/>
        </w:rPr>
        <w:t xml:space="preserve">321</w:t>
      </w:r>
      <w:r>
        <w:rPr>
          <w:color w:val="auto"/>
          <w:sz w:val="28"/>
          <w:szCs w:val="28"/>
          <w:highlight w:val="white"/>
        </w:rPr>
        <w:t xml:space="preserve"> пост на официальных сообществах </w:t>
      </w:r>
      <w:r>
        <w:rPr>
          <w:color w:val="auto"/>
          <w:sz w:val="28"/>
          <w:szCs w:val="28"/>
          <w:highlight w:val="white"/>
        </w:rPr>
        <w:t xml:space="preserve">департамента в социальных сетях: Вконтакте и Одноклассники</w:t>
      </w:r>
      <w:r>
        <w:rPr>
          <w:color w:val="auto"/>
          <w:sz w:val="28"/>
          <w:szCs w:val="28"/>
          <w:highlight w:val="white"/>
        </w:rPr>
        <w:t xml:space="preserve">, а также </w:t>
      </w:r>
      <w:r>
        <w:rPr>
          <w:color w:val="auto"/>
          <w:sz w:val="28"/>
          <w:szCs w:val="28"/>
          <w:highlight w:val="white"/>
        </w:rPr>
        <w:br/>
        <w:t xml:space="preserve">49 постов в мессенджере: Телеграмм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highlight w:val="white"/>
        </w:rPr>
      </w:r>
      <w:r/>
    </w:p>
    <w:p>
      <w:pPr>
        <w:ind w:firstLine="567"/>
        <w:jc w:val="center"/>
        <w:rPr>
          <w:b/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</w:r>
      <w:r>
        <w:rPr>
          <w:color w:val="auto"/>
          <w:highlight w:val="white"/>
        </w:rPr>
      </w:r>
      <w:r/>
    </w:p>
    <w:p>
      <w:pPr>
        <w:jc w:val="center"/>
        <w:widowControl w:val="o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 xml:space="preserve">V</w:t>
      </w:r>
      <w:r>
        <w:rPr>
          <w:b/>
          <w:sz w:val="28"/>
          <w:szCs w:val="28"/>
          <w:u w:val="single"/>
        </w:rPr>
        <w:t xml:space="preserve">.  Проблемные вопросы </w:t>
      </w:r>
      <w:r/>
    </w:p>
    <w:p>
      <w:pPr>
        <w:jc w:val="center"/>
        <w:widowControl w:val="o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департаментом социальной защиты населения правительства области, стоит ряд проблемных вопросов, требующих решения.</w:t>
      </w:r>
      <w:r/>
    </w:p>
    <w:p>
      <w:pPr>
        <w:jc w:val="center"/>
        <w:widowControl w:val="o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ind w:firstLine="567"/>
        <w:jc w:val="center"/>
        <w:widowControl w:val="off"/>
        <w:rPr>
          <w:sz w:val="28"/>
          <w:szCs w:val="28"/>
          <w:u w:val="single"/>
        </w:rPr>
        <w:outlineLvl w:val="0"/>
      </w:pPr>
      <w:r>
        <w:rPr>
          <w:sz w:val="28"/>
          <w:szCs w:val="28"/>
          <w:u w:val="single"/>
        </w:rPr>
        <w:t xml:space="preserve">5.1. Содержание учреждений социального обслуживания</w:t>
      </w:r>
      <w:r/>
    </w:p>
    <w:p>
      <w:pPr>
        <w:ind w:firstLine="567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ind w:firstLine="567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Расходы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обеспечение деятельности учреждений социальной защиты населения за 2022 год составили 1 100 665,7 тыс.руб. Кредиторская задолженность</w:t>
      </w:r>
      <w:r>
        <w:rPr>
          <w:sz w:val="28"/>
          <w:szCs w:val="28"/>
          <w:highlight w:val="none"/>
        </w:rPr>
        <w:t xml:space="preserve"> отсутствует.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center"/>
        <w:rPr>
          <w:sz w:val="28"/>
          <w:szCs w:val="28"/>
          <w:u w:val="single"/>
        </w:rPr>
        <w:outlineLvl w:val="0"/>
      </w:pPr>
      <w:r>
        <w:rPr>
          <w:sz w:val="28"/>
          <w:szCs w:val="28"/>
          <w:u w:val="single"/>
        </w:rPr>
        <w:t xml:space="preserve">5.2. Очередность, сформированная в стационарные организации </w:t>
      </w:r>
      <w:r/>
    </w:p>
    <w:p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социального обслуживания</w:t>
      </w:r>
      <w:r/>
    </w:p>
    <w:p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pStyle w:val="869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Федеральным законом от 6 декабря 2021 г. № 390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-ФЗ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«О федеральном бюджете на 2022 год и на плановый период 2023 и 2024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годов»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рамках федеральной адресной инвестиционной программы (далее – ФАИП) в 20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предусмотрены лимиты бюджетных ассигнований в объеме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100 000,00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тыс. рублей.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Федеральный бюджет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99 000,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1 000,00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тыс. рублей.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состоянию на «</w:t>
      </w:r>
      <w:r>
        <w:rPr>
          <w:sz w:val="28"/>
          <w:szCs w:val="28"/>
          <w:highlight w:val="white"/>
        </w:rPr>
        <w:t xml:space="preserve">31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декабря</w:t>
      </w:r>
      <w:r>
        <w:rPr>
          <w:sz w:val="28"/>
          <w:szCs w:val="28"/>
          <w:highlight w:val="white"/>
        </w:rPr>
        <w:t xml:space="preserve"> 2022</w:t>
      </w:r>
      <w:r>
        <w:rPr>
          <w:sz w:val="28"/>
          <w:szCs w:val="28"/>
          <w:highlight w:val="white"/>
        </w:rPr>
        <w:t xml:space="preserve"> года кассовое исполнение составило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00</w:t>
      </w:r>
      <w:r>
        <w:rPr>
          <w:sz w:val="28"/>
          <w:szCs w:val="28"/>
          <w:highlight w:val="white"/>
        </w:rPr>
        <w:t xml:space="preserve">,0</w:t>
      </w:r>
      <w:r>
        <w:rPr>
          <w:sz w:val="28"/>
          <w:szCs w:val="28"/>
          <w:highlight w:val="white"/>
        </w:rPr>
        <w:t xml:space="preserve"> тыс. рублей</w:t>
      </w:r>
      <w:r>
        <w:rPr>
          <w:sz w:val="28"/>
          <w:szCs w:val="28"/>
          <w:highlight w:val="white"/>
        </w:rPr>
        <w:t xml:space="preserve">, что составляет </w:t>
      </w:r>
      <w:r>
        <w:rPr>
          <w:sz w:val="28"/>
          <w:szCs w:val="28"/>
          <w:highlight w:val="white"/>
        </w:rPr>
        <w:t xml:space="preserve">100</w:t>
      </w:r>
      <w:r>
        <w:rPr>
          <w:sz w:val="28"/>
          <w:szCs w:val="28"/>
          <w:highlight w:val="white"/>
        </w:rPr>
        <w:t xml:space="preserve"> % от лимита года. И</w:t>
      </w:r>
      <w:r>
        <w:rPr>
          <w:sz w:val="28"/>
          <w:szCs w:val="28"/>
          <w:highlight w:val="white"/>
        </w:rPr>
        <w:t xml:space="preserve">з них: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Федеральный бюджет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000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что составляет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100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% от лимита года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0,34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тыс. рублей.</w:t>
      </w:r>
      <w:r>
        <w:rPr>
          <w:highlight w:val="white"/>
        </w:rPr>
      </w:r>
      <w:r/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Дебиторская</w:t>
      </w:r>
      <w:r>
        <w:rPr>
          <w:sz w:val="28"/>
          <w:szCs w:val="28"/>
          <w:highlight w:val="white"/>
        </w:rPr>
        <w:t xml:space="preserve"> задолжность по объекту </w:t>
      </w:r>
      <w:r>
        <w:rPr>
          <w:sz w:val="28"/>
          <w:szCs w:val="28"/>
          <w:highlight w:val="white"/>
        </w:rPr>
        <w:t xml:space="preserve">составляет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 тыс. рублей.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Федеральный бюджет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0,00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тыс. рублей;</w:t>
      </w:r>
      <w:r>
        <w:rPr>
          <w:highlight w:val="white"/>
        </w:rPr>
      </w:r>
      <w:r/>
    </w:p>
    <w:p>
      <w:pPr>
        <w:pStyle w:val="869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0,00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тыс. рублей.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Кредиторская</w:t>
      </w:r>
      <w:r>
        <w:rPr>
          <w:sz w:val="28"/>
          <w:szCs w:val="28"/>
          <w:highlight w:val="white"/>
        </w:rPr>
        <w:t xml:space="preserve"> задолжность по объекту составляет </w:t>
      </w:r>
      <w:r>
        <w:rPr>
          <w:sz w:val="28"/>
          <w:szCs w:val="28"/>
          <w:highlight w:val="white"/>
        </w:rPr>
        <w:t xml:space="preserve">0,0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 тыс. рублей.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Из них: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едеральный бюджет </w:t>
      </w:r>
      <w:r>
        <w:rPr>
          <w:sz w:val="28"/>
          <w:szCs w:val="28"/>
          <w:highlight w:val="white"/>
        </w:rPr>
        <w:t xml:space="preserve">0,00</w:t>
      </w:r>
      <w:r>
        <w:rPr>
          <w:sz w:val="28"/>
          <w:szCs w:val="28"/>
          <w:highlight w:val="white"/>
        </w:rPr>
        <w:t xml:space="preserve"> тыс. рублей;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Бюджет </w:t>
      </w:r>
      <w:r>
        <w:rPr>
          <w:sz w:val="28"/>
          <w:szCs w:val="28"/>
          <w:highlight w:val="white"/>
        </w:rPr>
        <w:t xml:space="preserve">Еврейской автономной области </w:t>
      </w:r>
      <w:r>
        <w:rPr>
          <w:sz w:val="28"/>
          <w:szCs w:val="28"/>
          <w:highlight w:val="white"/>
        </w:rPr>
        <w:t xml:space="preserve">0,00</w:t>
      </w:r>
      <w:r>
        <w:rPr>
          <w:sz w:val="28"/>
          <w:szCs w:val="28"/>
          <w:highlight w:val="white"/>
        </w:rPr>
        <w:t xml:space="preserve"> тыс. рублей.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На строительство объекта в бюджете Еврейской автономной области предусмотрено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310 904,4 тыс. рублей, их них 30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7 795,4 тыс. рублей субсидия из федерального бюджета.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Степень технической готовности объекта по состоянию на 31.12.2022 составляет 34.3 (55.5 общая) %.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Работы на объекте ведутся согласно графику.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  <w:outlineLvl w:val="0"/>
      </w:pPr>
      <w:r>
        <w:rPr>
          <w:b/>
          <w:sz w:val="28"/>
          <w:szCs w:val="28"/>
          <w:highlight w:val="white"/>
        </w:rPr>
        <w:t xml:space="preserve">Перечень нормативных правовых актов, подготовленных </w:t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департаментом социальной защиты населения правительства области </w:t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за 12</w:t>
      </w:r>
      <w:r>
        <w:rPr>
          <w:b/>
          <w:sz w:val="28"/>
          <w:szCs w:val="28"/>
          <w:highlight w:val="white"/>
        </w:rPr>
        <w:t xml:space="preserve"> месяцев 2022 года</w:t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180"/>
        <w:tabs>
          <w:tab w:val="left" w:pos="5770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ab/>
      </w:r>
      <w:r>
        <w:rPr>
          <w:highlight w:val="white"/>
        </w:rPr>
      </w:r>
      <w:r/>
    </w:p>
    <w:tbl>
      <w:tblPr>
        <w:tblW w:w="9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96"/>
        <w:gridCol w:w="6812"/>
        <w:gridCol w:w="183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Реквизиты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Постановление правительства области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признании </w:t>
            </w:r>
            <w:r>
              <w:rPr>
                <w:highlight w:val="white"/>
              </w:rPr>
              <w:t xml:space="preserve">утратившими</w:t>
            </w:r>
            <w:r>
              <w:rPr>
                <w:highlight w:val="white"/>
              </w:rPr>
              <w:t xml:space="preserve"> силу некоторых постановлений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20-пп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дополнения в постановление правительства Еврейской автономной области от 19.03.2013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№ 120-пп «О реализации закона Еврейской автономной области от 27.09.2012 № 144-ОЗ «Об организации в Еврейской автономной области </w:t>
            </w:r>
            <w:r>
              <w:rPr>
                <w:highlight w:val="white"/>
              </w:rPr>
              <w:t xml:space="preserve">медико-социальных</w:t>
            </w:r>
            <w:r>
              <w:rPr>
                <w:highlight w:val="white"/>
              </w:rPr>
              <w:t xml:space="preserve"> коек для лиц, оказавшихся в трудной жизненной ситуации»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16-пп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«Об утверждении Порядка осуществления в 2022 году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</w:t>
            </w:r>
            <w:r>
              <w:rPr>
                <w:highlight w:val="white"/>
              </w:rPr>
              <w:t xml:space="preserve">территории муниципального образования «Приамурское городское поселение» </w:t>
            </w:r>
            <w:r>
              <w:rPr>
                <w:highlight w:val="white"/>
              </w:rPr>
              <w:t xml:space="preserve">Смидовичского</w:t>
            </w:r>
            <w:r>
              <w:rPr>
                <w:highlight w:val="white"/>
              </w:rPr>
              <w:t xml:space="preserve"> муниципального района Еврейской автономной области, по адресу: пос. Приамурский, ул. Островского, д. 12»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08.02.2022 № 31-пп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постановление правительства Еврейской автономной области от 10.11.2009 № 396-пп </w:t>
            </w:r>
            <w:r>
              <w:rPr>
                <w:highlight w:val="white"/>
              </w:rPr>
              <w:br/>
              <w:t xml:space="preserve">«Об определении уполномоченного органа исполнительной власти Еврейской автономной области по решению отдельных вопросов, связанных с установлением региональной социальной доплаты к пенсии»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21-пп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постановление правительства Еврейской автономной области от 20.05.2014 № 244-пп </w:t>
            </w:r>
            <w:r>
              <w:rPr>
                <w:highlight w:val="white"/>
              </w:rPr>
              <w:br/>
              <w:t xml:space="preserve">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01.03.2022 № 49-пп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постановление правительства Еврейской автономной области от 10.10.2019 </w:t>
            </w:r>
            <w:r>
              <w:rPr>
                <w:highlight w:val="white"/>
              </w:rPr>
              <w:br/>
              <w:t xml:space="preserve">№ 324-пп «О департаменте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22-пп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</w:t>
            </w:r>
            <w:r>
              <w:rPr>
                <w:highlight w:val="white"/>
              </w:rPr>
              <w:t xml:space="preserve">зменений и дополнения в государственную программу Еврейской автономной области «Социальная поддержка населения Еврейской автономной области» на 2020 - 2024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13-пп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государственную программу Еврейской автономной области «Социальная поддержка населения Еврейской автономной области» на 2020 - 2024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17.02.2022 № 43-пп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«Об определении органа исполнительной власти Еврейской автономной области, уполномоченного на реализацию Постановления Правительства Российской Федерации </w:t>
            </w:r>
            <w:r>
              <w:rPr>
                <w:highlight w:val="white"/>
              </w:rPr>
              <w:br/>
              <w:t xml:space="preserve">от 22.12.2016 № 1438 «Об утверждении Правил выплаты единовременного </w:t>
            </w:r>
            <w:r>
              <w:rPr>
                <w:highlight w:val="white"/>
              </w:rPr>
              <w:t xml:space="preserve">денежного поощрения одному из родителей (усыновителей) при награждении орденом «Родительская слава» и финансового обеспечения расходов, связанных с указанной выплатой, а также о признании утратившими силу некоторых актов Правительства Российской Федерации»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19-пп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Порядке установления региональной социальной доплаты к пенсии и пересмотра ее размера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27.01.2022 № 27-пп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постановление правительства Еврейской автономной области от 23.12.2014 № 661-пп </w:t>
            </w:r>
            <w:r>
              <w:rPr>
                <w:highlight w:val="white"/>
              </w:rPr>
              <w:br/>
              <w:t xml:space="preserve">«О ежегодной единовременной выплате на ребенка-школьника из многодетной семьи или приемной семьи, имеющей трех и более несовершеннолетних детей, в том числе родных»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17.03.2022 № 59-пп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и дополнения в Порядок осуществления единовременной денежной выплаты гражданам при рождении (усыновлении) первого ребенка, утвержденный постановлением правительства Еврейской автономной области от 23.04.2019 № 107-пп»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17.03.2022 </w:t>
            </w:r>
            <w:r>
              <w:rPr>
                <w:highlight w:val="white"/>
              </w:rPr>
              <w:br/>
              <w:t xml:space="preserve">№ 58-пп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«Об утверждении Порядка организации совместного нахождения работников организаций для детей-сирот и детей, оставшихся бе</w:t>
            </w:r>
            <w:r>
              <w:rPr>
                <w:highlight w:val="white"/>
              </w:rPr>
              <w:t xml:space="preserve">з попечения родителей, с детьми-сиротами и детьми, оставшимися без попечения родителей, в медицинской организации при оказании им медицинской помощи в стационарных условиях в течение всего периода оказания медицинской помощи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17.03.2022 </w:t>
            </w:r>
            <w:r>
              <w:rPr>
                <w:highlight w:val="white"/>
              </w:rPr>
              <w:br/>
              <w:t xml:space="preserve">№ 70-пп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«Об утверждении Порядка предоставления студенческой семье единовременной денежной выплаты при рождении (усыновлении) ребенка и ежемесячного социального пособия»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17.03.2022 </w:t>
            </w:r>
            <w:r>
              <w:rPr>
                <w:highlight w:val="white"/>
              </w:rPr>
              <w:br/>
              <w:t xml:space="preserve">№ 56-пп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«Об утверждении Порядка предоставления единовременной выплаты семьям при рождении одновременно двух и более детей»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17.03.2022 </w:t>
            </w:r>
            <w:r>
              <w:rPr>
                <w:highlight w:val="white"/>
              </w:rPr>
              <w:br/>
              <w:t xml:space="preserve">№ 57-пп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дополнений в постановление правительства Еврейской автономной области от 16.06.2015 </w:t>
            </w:r>
            <w:r>
              <w:rPr>
                <w:highlight w:val="white"/>
              </w:rPr>
              <w:br/>
              <w:t xml:space="preserve">№ 273-пп «О реализации отдельных положений закона Еврейской автономной области от 24.12.2014 № 629-ОЗ </w:t>
            </w:r>
            <w:r>
              <w:rPr>
                <w:highlight w:val="white"/>
              </w:rPr>
              <w:br/>
              <w:t xml:space="preserve">«О некоторых вопросах участия граждан в охране общественного порядка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07.04.2022 № 110-пп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признании </w:t>
            </w:r>
            <w:r>
              <w:rPr>
                <w:highlight w:val="white"/>
              </w:rPr>
              <w:t xml:space="preserve">утратившими</w:t>
            </w:r>
            <w:r>
              <w:rPr>
                <w:highlight w:val="white"/>
              </w:rPr>
              <w:t xml:space="preserve"> силу некоторых постановлений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07.04.2022 № 111-пп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Порядок возмеще</w:t>
            </w:r>
            <w:r>
              <w:rPr>
                <w:highlight w:val="white"/>
              </w:rPr>
              <w:t xml:space="preserve">ния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</w:t>
            </w:r>
            <w:r>
              <w:rPr>
                <w:highlight w:val="white"/>
              </w:rPr>
              <w:t xml:space="preserve">ыми органическими поражениями почек, получающим заместительную почечную терапию методом программного гемодиализа, утвержденный постановлением правительства Еврейской автономной области от 29.10.2012 № 595-пп «О возмещении стоимости проезда на междугородном</w:t>
            </w:r>
            <w:r>
              <w:rPr>
                <w:highlight w:val="white"/>
              </w:rPr>
              <w:t xml:space="preserve"> или пригородном автомобильном </w:t>
            </w:r>
            <w:r>
              <w:rPr>
                <w:highlight w:val="white"/>
              </w:rPr>
              <w:t xml:space="preserve">транспорте</w:t>
            </w:r>
            <w:r>
              <w:rPr>
                <w:highlight w:val="white"/>
              </w:rPr>
              <w:t xml:space="preserve"> общего пользования (кроме такси) </w:t>
            </w:r>
            <w:r>
              <w:rPr>
                <w:highlight w:val="white"/>
              </w:rPr>
              <w:t xml:space="preserve">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07.04.2022 № 112-пп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</w:t>
            </w:r>
            <w:r>
              <w:rPr>
                <w:highlight w:val="white"/>
              </w:rPr>
              <w:t xml:space="preserve">изменения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– 2024 годы, утвержденную постановлением правительства Еврейской автономной области от 25.11.2020 </w:t>
            </w:r>
            <w:r>
              <w:rPr>
                <w:highlight w:val="white"/>
              </w:rPr>
              <w:br/>
              <w:t xml:space="preserve">№ 454-пп»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13.04.2022 № 122-пп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«Об утверждении Порядка установления над лицами из числа детей-сирот и детей, оставшихся без попечения родителей, в возрасте 18-23 лет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21.04.2022 № 132-пп.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и дополнения в государственную программу Е</w:t>
            </w:r>
            <w:r>
              <w:rPr>
                <w:highlight w:val="white"/>
              </w:rPr>
              <w:t xml:space="preserve">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годы, утвержденную </w:t>
            </w:r>
            <w:r>
              <w:rPr>
                <w:highlight w:val="white"/>
              </w:rPr>
              <w:t xml:space="preserve">постановлением правительства Еврейской автономной области от 29.10.2019 № 366-пп»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21.04.2022 № 133-пп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государственную программу Еврейской автономной области «Социальная поддержка населения Еврейской автономной области» на 2020 –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21.04.2022 № 136-пп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дополнения в постановление правительства Еврейской автономной области от 02.09.2016 </w:t>
            </w:r>
            <w:r>
              <w:rPr>
                <w:highlight w:val="white"/>
              </w:rPr>
              <w:br/>
              <w:t xml:space="preserve">№ 264-пп 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21.04.2022 № 137-пп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государственную программу Еврейской автономной области «Доступная среда в Еврейской автономной области» на 2021 – 2027 годы, утвержденную постановлением правительства Еврейской автономной области от 16.11.2020 № 433-пп»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21.04.2022 № 151-пп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изменения в постановление правительства Еврейской автономной области от 10.10.2019 № 324-пп </w:t>
            </w:r>
            <w:r>
              <w:rPr>
                <w:highlight w:val="white"/>
              </w:rPr>
              <w:br/>
              <w:t xml:space="preserve">«О департаменте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05.05.2022 № 174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определении органа исполнительной власти Еврейской автономной области, уполномоченного на осуществление меры социальной поддержки по обеспечению жильем ветеранов, инвалидов и семей, имеющих детей-инвалидов»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19.05.2022 № 192-пп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</w:t>
            </w:r>
            <w:r>
              <w:rPr>
                <w:highlight w:val="white"/>
              </w:rPr>
              <w:t xml:space="preserve">ополнения в государственную программу Еврейской автономной области «Развитие системы социального обслуживания населения Еврейской автономной области» на 2021 – 2024 годы, утвержденную постановлением правительства Еврейской автономной области от 25.11.2020 </w:t>
            </w:r>
            <w:r>
              <w:rPr>
                <w:highlight w:val="white"/>
              </w:rPr>
              <w:br/>
              <w:t xml:space="preserve">№ 454-пп»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20.05.2022 № 204-пп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дополнений в некоторые постановления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02.06.2022 № 215-пп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</w:t>
            </w:r>
            <w:r>
              <w:rPr>
                <w:highlight w:val="white"/>
              </w:rPr>
              <w:t xml:space="preserve">зменений и дополнений в государственную программу Еврейской автономной области «Социальная поддержка населения Еврейской автономной области» на 2020 –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16.06.2022 № 237-пп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некоторые постановления правительства ЕАО (284-пп от 13.09.2019, 18-пп от 02.02.2017, 42-пп от 17.02.2017)»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16.06.2022 № 238-пп.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постановление правительства ЕАО </w:t>
            </w:r>
            <w:r>
              <w:rPr>
                <w:highlight w:val="white"/>
              </w:rPr>
              <w:br/>
              <w:t xml:space="preserve">от 15.08.2012 № 402-пп «Об организации подготовки лиц, желающих принять на воспитание в свою семью ребенка, оставшегося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16.06.2022 № 244-пп.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признании </w:t>
            </w:r>
            <w:r>
              <w:rPr>
                <w:highlight w:val="white"/>
              </w:rPr>
              <w:t xml:space="preserve">утратившими</w:t>
            </w:r>
            <w:r>
              <w:rPr>
                <w:highlight w:val="white"/>
              </w:rPr>
              <w:t xml:space="preserve"> силу некоторых постановлений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16.06.2022 № 245-пп.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изменения в постановление правительства Еврейской автономной области от 22.12.2021 № 552-пп </w:t>
            </w:r>
            <w:r>
              <w:rPr>
                <w:highlight w:val="white"/>
              </w:rPr>
              <w:br/>
              <w:t xml:space="preserve">«Об утверждении Порядка предоставления мер социальной поддержки по оплате жилого помещения и коммунальных </w:t>
            </w:r>
            <w:r>
              <w:rPr>
                <w:highlight w:val="white"/>
              </w:rPr>
              <w:t xml:space="preserve">услуг отдельным категориям граждан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28.06.2022 № 257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государственную программу Еврейской автономной области «Социальная поддержка населения Еврейской автономной области» на 2020 –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30.06.2022 № 259-пп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</w:t>
            </w:r>
            <w:r>
              <w:rPr>
                <w:highlight w:val="white"/>
              </w:rPr>
              <w:t xml:space="preserve">ополнений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2021 – 2024 годы, утвержденную постановлением правительства Еврейской автономной области от 25.11.2020 </w:t>
            </w:r>
            <w:r>
              <w:rPr>
                <w:highlight w:val="white"/>
              </w:rPr>
              <w:br/>
              <w:t xml:space="preserve">№ 454-пп»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30.06.2022 № 260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государственную программу Еврейской автономной области «Формирование системы комплексной реабилитации и </w:t>
            </w:r>
            <w:r>
              <w:rPr>
                <w:highlight w:val="white"/>
              </w:rPr>
              <w:t xml:space="preserve">абилитации</w:t>
            </w:r>
            <w:r>
              <w:rPr>
                <w:highlight w:val="white"/>
              </w:rPr>
              <w:t xml:space="preserve"> инвалидов, в том числе детей-инвалидов» на 2022 – 2024 годы, утвержденную постановлением правительства Еврейской автономной области от 22.12.2021 № 558-пп»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14.07.2022 № 285-пп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и дополнений в постановление правительства Еврейской автономной области от 14.04.2020 </w:t>
            </w:r>
            <w:r>
              <w:rPr>
                <w:highlight w:val="white"/>
              </w:rPr>
              <w:br/>
              <w:t xml:space="preserve">№ 100-пп «О реализации закона Еврейской автономной области от 30.03.2020 № 534-ОЗ «О ежемесячной денежной выплате на ребенка в возрасте от трех до семи лет включительно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14.07.2022 № 286-пп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государственную программу Еврейской автономной области «Социальная поддержка населения Еврейской автономной области» на 2020 –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21.07.2022 № 307-пп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изменения в ра</w:t>
            </w:r>
            <w:r>
              <w:rPr>
                <w:highlight w:val="white"/>
              </w:rPr>
              <w:t xml:space="preserve">змеры, условия и порядок назначения и выплаты государственной социальной помощи на основании социального контракта, а также основания продления срока назначения государственной социальной помощи на основании социального контракта и случаи прекращения оказа</w:t>
            </w:r>
            <w:r>
              <w:rPr>
                <w:highlight w:val="white"/>
              </w:rPr>
              <w:t xml:space="preserve">ния государственной социальной помощи на основании социального контракта в одностороннем порядке департаментом социальной защиты населения правительства Еврейской автономной области, утвержденные постановлением правительства Еврейской автономной области от</w:t>
            </w:r>
            <w:r>
              <w:rPr>
                <w:highlight w:val="white"/>
              </w:rPr>
              <w:t xml:space="preserve"> 24.05.2021 </w:t>
            </w:r>
            <w:r>
              <w:rPr>
                <w:highlight w:val="white"/>
              </w:rPr>
              <w:br/>
              <w:t xml:space="preserve">№ 156-пп «Об оказании государственной социальной помощи на основании социального контракта»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04.08.2022 № 322-пп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предоставлении отдель</w:t>
            </w:r>
            <w:r>
              <w:rPr>
                <w:highlight w:val="white"/>
              </w:rPr>
              <w:t xml:space="preserve">ным категориям граждан меры социальной поддержки по льготному проезду на автомобильном транспорте общего пользования (кроме такси) по межмуниципальным маршрутам регулярных перевозок, перечень которых утверждается правительством Еврейской автономной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04.08.2022 № 323-пп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и дополнений в постановление правительства Еврейской автономной области от 27.10.2021 </w:t>
            </w:r>
            <w:r>
              <w:rPr>
                <w:highlight w:val="white"/>
              </w:rPr>
              <w:br/>
              <w:t xml:space="preserve">№ 435-пп «Об утверждении Порядков назначения гражданам, проживающим на территории Еврейской автономной области, пострадавшим в результате чрезвычайных ситуаций </w:t>
            </w:r>
            <w:r>
              <w:rPr>
                <w:highlight w:val="white"/>
              </w:rPr>
              <w:t xml:space="preserve">природного и техногенного характера, выплаты единовременной материальной помощи, финансовой помощи в связи с утратой ими имущества первой необходимости и предоставления единовременной денежной выплаты»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22.08.2022 № 337-пп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</w:t>
            </w:r>
            <w:r>
              <w:rPr>
                <w:highlight w:val="white"/>
              </w:rPr>
              <w:t xml:space="preserve">зменений и дополнений в государственную программу Еврейской автономной области «Социальная поддержка населения Еврейской автономной области» на 2020 – 2024 годы, утвержденную постановлением правительства Еврейской автономной области от 29.10.2019 № 367-пп»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22.08.2022 № 338-пп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постановление правительства Еврейской автономной области от 23.12.2014 № 661-пп </w:t>
            </w:r>
            <w:r>
              <w:rPr>
                <w:highlight w:val="white"/>
              </w:rPr>
              <w:br/>
              <w:t xml:space="preserve">«О ежегодной единовременной выплате на ребенка-школьника из многодетной семьи или приемной семьи, имеющей трех и более несовершеннолетних детей, в том числе родных»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22.08.2022 № 340-пп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изменения в постановление правительства Еврейской автономной области от 22.12.2021 № 552-пп </w:t>
            </w:r>
            <w:r>
              <w:rPr>
                <w:highlight w:val="white"/>
              </w:rPr>
              <w:br/>
              <w:t xml:space="preserve">«Об утверждении Порядка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15.09.2022 № 370-пп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Порядок перечисления (выплаты) гражданам субсидий на оплату жилого помещения и коммунальных услуг в Еврейской автономной области, утвержденный постановлением правительства Еврейской автономной области от 24.04.2008 № 107-пп»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15.09.2022 № 376-пп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и дополнений в постановление правительства Еврейской автономной области от 14.04.2020 </w:t>
            </w:r>
            <w:r>
              <w:rPr>
                <w:highlight w:val="white"/>
              </w:rPr>
              <w:br/>
              <w:t xml:space="preserve">№ 100-пп «О реализации закона Еврейской автономной области от 30.03.2020 № 534-ОЗ «О ежемесячной денежной выплате на ребенка в возрасте от трех до семи лет включительно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15.09.2022 № 377-пп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изменения в Порядок и условия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</w:t>
            </w:r>
            <w:r>
              <w:rPr>
                <w:highlight w:val="white"/>
              </w:rPr>
              <w:t xml:space="preserve">на территории Еврейской автономной области, выплаты на осуществление капитального ремонта поврежденных жилых помещений, находящихся в собственности этих граждан, утвержденные постановлением правительства Еврейской автономной области от 24.12.2021 № 569-пп»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15.09.2022 № 379-пп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</w:t>
            </w:r>
            <w:r>
              <w:rPr>
                <w:highlight w:val="white"/>
              </w:rPr>
              <w:t xml:space="preserve">изменений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2021 – 2024 годы, утвержденную постановлением правительства Еврейской автономной области от 25.11.2020 </w:t>
            </w:r>
            <w:r>
              <w:rPr>
                <w:highlight w:val="white"/>
              </w:rPr>
              <w:br/>
              <w:t xml:space="preserve">№ 454-пп»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15.09.2022 № 380-пп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bookmarkStart w:id="0" w:name="undefined"/>
            <w:r>
              <w:rPr>
                <w:highlight w:val="white"/>
              </w:rPr>
              <w:t xml:space="preserve">49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Порядок</w:t>
            </w:r>
            <w:r>
              <w:rPr>
                <w:highlight w:val="white"/>
              </w:rPr>
              <w:t xml:space="preserve">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области, утвержденный постановлением правительства Еврейской автономной области от 22.12.2021 № 552-пп»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13.10.2022 № 403-пп</w:t>
            </w:r>
            <w:bookmarkEnd w:id="0"/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Порядок и условия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</w:t>
            </w:r>
            <w:r>
              <w:rPr>
                <w:highlight w:val="white"/>
              </w:rPr>
              <w:t xml:space="preserve">пресечении террористических актов правомерными действиями на территории Еврейской автономной области, выплаты на приобретение жилых помещений взамен утраченных, утвержденные постановлением правительства Еврейской автономной области от 24.12.2021 № 568-пп»;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13.10.2022 № 404-пп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некоторые постановления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20.10.2022 № 430-пп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постановление правительства Еврейской автономной области от 29.10.2019 № 367-пп </w:t>
            </w:r>
            <w:r>
              <w:rPr>
                <w:highlight w:val="white"/>
              </w:rPr>
              <w:br/>
              <w:t xml:space="preserve">«О государственной программе Еврейской автономной области «Социальная поддержка населения Еврейской автономной области» на 2020 – 2024 годы»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20.10.2022 № 433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государственную программу Еврейской автономной области «Формирование системы комплексной реабилитации и </w:t>
            </w:r>
            <w:r>
              <w:rPr>
                <w:highlight w:val="white"/>
              </w:rPr>
              <w:t xml:space="preserve">абилитации</w:t>
            </w:r>
            <w:r>
              <w:rPr>
                <w:highlight w:val="white"/>
              </w:rPr>
              <w:t xml:space="preserve"> инвалидов, в том числе детей-инвалидов» на 2022 – 2024 годы, утвержденную постановлением правительства Еврейской автономной области от 22.12.2021 № 558-пп»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09.11.2022 № 461-пп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</w:t>
            </w:r>
            <w:r>
              <w:rPr>
                <w:highlight w:val="white"/>
              </w:rPr>
              <w:t xml:space="preserve">изменений в государственную программу Еврейской автономной области «Развитие системы социального обслуживания населения Еврейской автономной области» на 2021 – 2024 годы, утвержденную постановлением правительства Еврейской автономной области от 25.11.2020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№ 454-пп»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09.11.2022 № 462-пп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дополнения в Положение о департаменте социальной защиты населения правительства Еврейской автономной области, утвержденное поста № 324-пп»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01.12.2022 № 501-пп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и дополнения в государственную программу Еврейской автономной области «Социальная поддержка населения Еврейской автономной области» </w:t>
            </w:r>
            <w:r>
              <w:rPr>
                <w:highlight w:val="white"/>
              </w:rPr>
              <w:br/>
              <w:t xml:space="preserve">на 2020 – 2027 годы, утвержденную постановлением правительства Еврейской автономной области от 29.10.2019 </w:t>
            </w:r>
            <w:r>
              <w:rPr>
                <w:highlight w:val="white"/>
              </w:rPr>
              <w:br/>
              <w:t xml:space="preserve">№ 367-пп»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 14.12.2022 № 532-пп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и дополнения в государственную программу Еврейской ав</w:t>
            </w:r>
            <w:r>
              <w:rPr>
                <w:highlight w:val="white"/>
              </w:rPr>
              <w:t xml:space="preserve">тономной области «</w:t>
            </w:r>
            <w:r>
              <w:rPr>
                <w:highlight w:val="white"/>
              </w:rPr>
              <w:t xml:space="preserve">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</w:t>
            </w:r>
            <w:r>
              <w:rPr>
                <w:highlight w:val="white"/>
              </w:rPr>
              <w:t xml:space="preserve">ии Еврейской автономной области»</w:t>
            </w:r>
            <w:r>
              <w:rPr>
                <w:highlight w:val="white"/>
              </w:rPr>
              <w:t xml:space="preserve"> на 2020 - 2025 годы, утвержденную постановлением правительства Еврейской ав</w:t>
            </w:r>
            <w:r>
              <w:rPr>
                <w:highlight w:val="white"/>
              </w:rPr>
              <w:t xml:space="preserve">тономной области от 29.10.2019 №</w:t>
            </w:r>
            <w:r>
              <w:rPr>
                <w:highlight w:val="white"/>
              </w:rPr>
              <w:t xml:space="preserve"> 366-пп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20.10.2022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429-пп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в постановление правительства Еврейской ав</w:t>
            </w:r>
            <w:r>
              <w:rPr>
                <w:highlight w:val="white"/>
              </w:rPr>
              <w:t xml:space="preserve">тономной области от 17.12.2020 № 503-пп </w:t>
            </w:r>
            <w:r>
              <w:rPr>
                <w:highlight w:val="white"/>
              </w:rPr>
              <w:br/>
              <w:t xml:space="preserve">«</w:t>
            </w:r>
            <w:r>
              <w:rPr>
                <w:highlight w:val="white"/>
              </w:rPr>
              <w:t xml:space="preserve">О поддержке семей (граждан), проживающих на территории Еврейской автономной области и осуществляющих уход за гражданами пожилого возраста без помощи социальных служб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27.10.2022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455-пп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в некоторые постановления правительства Еврейской автономной области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13.10.2022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407-пп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мерах поддержки жителей г. Херсона и части Херсонской области, вынужденно покинувших место постоянного проживания и прибывших в экстренном массовом порядке на территорию Еврейской автономной области на постоянное место жительства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30.12.2022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571-пп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Об утверждении Порядка предоставления социальной выплаты на приобретение жилого помещения на территории Еврейской автономной области в собственность лица</w:t>
            </w:r>
            <w:r>
              <w:rPr>
                <w:highlight w:val="white"/>
              </w:rPr>
              <w:t xml:space="preserve">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подлежащим обеспечению жилыми помещениями по договорам найма специализированных жилых помещений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30.12.2022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572-пп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в государственную программу Еврейской автономной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области «Предоставление мер социальной поддержки отдельным категориям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граждан, семьям, детям-сиротам и детям, оставшимся без попечения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родителей, проживающим на территории Еврейской автономной области»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на 2020 − 2025 годы, утвержденную постановлением правительства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Еврейской автономной области от 29.10.2019 № 366-пп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22.12.202 </w:t>
            </w:r>
            <w:r>
              <w:rPr>
                <w:highlight w:val="white"/>
              </w:rPr>
              <w:br/>
              <w:t xml:space="preserve">№ 543-пп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в государственную программу Еврейской автономной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области «Развитие системы социального обслуживания населения Еврейской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автономной области» на 2021 – 2024 годы, утвержденную постановлением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правительства Еврейской автономной области от 25.11.2020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№ 454-пп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22.12.202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№ 544</w:t>
            </w:r>
            <w:r>
              <w:rPr>
                <w:highlight w:val="white"/>
              </w:rPr>
              <w:t xml:space="preserve">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государственной программе Еврейской автономной области «Развитие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системы социального обслуживания населения Еврейской автономной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области» на 2023 – 2027 годы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22.12.202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№ 545-пп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порядках выдачи направлений органа, осуществляющего функции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 полномочия учредителя организации для детей-сирот и детей, оставшихся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без попечения родителей, при помещении под надзор детей-сирот и детей,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оставшихся без попечения родителей, и при временном помещении детей,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имеющих родителей, усыновителей либо опекунов или попечителей,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в организации для детей-сирот и детей, оставшихся без попечения родителей,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на территории Еврейской автономной области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22.12.202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№ 54</w:t>
            </w: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  <w:t xml:space="preserve">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и дополнения в Порядок предоставления компенсации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расходов на проезд на пригородном железнодорожном транспорте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отдельным категориям граждан, утвержденный постановлением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правительства Еврейской автономной области от 30.01.2017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№ 12-пп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«Об утверждении Порядка предоставления компенсации расходов на проезд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на пригородном железнодорожном транспорте отдельным категориям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граждан»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26.12.2022 № 559-пп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Об утверждении Порядка оказания социальной поддержки отдельным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категориям граждан при получении образования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26.12.2022 № 560-пп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изменения в постановление правительства Еврейской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автономной области от 22.12.2021 № 552-пп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«Об утверждении Порядка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предоставления мер социальной поддержки по оплате жилого помещения и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коммунальных услуг отдельным категориям граждан на территории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26.12.2022 № 561-пп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изменений в постановление правительства Еврейской автономной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области от 23.12.2014 № 661-пп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«О ежегодной единовременной выплате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на ребенка-школьника из многодетной семьи или приемной семьи, имеющей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трех и более несовершеннолетних детей, в том числе родных»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26.12.2022 № 562-пп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Постановление губернатора области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 «О внесении изменений в постановление губернатора Еврейской автономной области от 11.02.2011 № 46 </w:t>
            </w:r>
            <w:r>
              <w:rPr>
                <w:highlight w:val="white"/>
                <w:lang w:eastAsia="en-US"/>
              </w:rPr>
              <w:br/>
              <w:t xml:space="preserve">«Об областной комиссии по распределению квартир в специальных домах для одиноких престарелых граждан».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19.01.2022 № 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 «Об осуществлении в 2022 году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с 23 июня 1923 года по 03 сентября 1945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3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от 25.11.2022 № 230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 «Об установлении средневзвешенного </w:t>
            </w:r>
            <w:r>
              <w:rPr>
                <w:highlight w:val="white"/>
                <w:lang w:eastAsia="en-US"/>
              </w:rPr>
              <w:t xml:space="preserve">индекса для перерасчета пенсии за выслугу лет лицам, замещавшим должности государственной гражданской службы Еврейской автономной области, в состав среднемесячного денежного содержания которых включается надбавка в размере 25 процентов должностного оклада»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3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от 08.12.2022 № 242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Распоряжение губернатора области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оказании материальной помощи членам семьи Тимченко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29.04.2022 № 126-рг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оказании материальной помощи </w:t>
            </w:r>
            <w:r>
              <w:rPr>
                <w:highlight w:val="white"/>
              </w:rPr>
              <w:t xml:space="preserve">Кожаеву</w:t>
            </w:r>
            <w:r>
              <w:rPr>
                <w:highlight w:val="white"/>
              </w:rPr>
              <w:t xml:space="preserve"> Даниилу Олеговичу на организацию погребения Клименко Егора Леонидовича, военнослужащего, погибшего при участии в специальной военной операции на территориях Донецкой Народной Республики, Луганской Народной Республики и Украины»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20.05.2022 № 144-рг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оказании материаль</w:t>
            </w:r>
            <w:r>
              <w:rPr>
                <w:highlight w:val="white"/>
              </w:rPr>
              <w:t xml:space="preserve">ной помощи Гончаренко Василию Владимировичу на организацию погребения Комарова Александра Игоревича, военнослужащего, погибшего при участии в специальной военной операции на территориях Донецкой Народной Республики, Луганской Народной Республики и Украины»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09.06.2022 № 168-рг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«Об обеспечении предоставления гражд</w:t>
            </w:r>
            <w:r>
              <w:rPr>
                <w:highlight w:val="white"/>
              </w:rPr>
              <w:t xml:space="preserve">анам, пострадавшим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области, выплаты на приобретение жилых помещений взамен утраченных»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29.07.2022 № 259-рг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 фина</w:t>
            </w:r>
            <w:r>
              <w:rPr>
                <w:highlight w:val="white"/>
              </w:rPr>
              <w:t xml:space="preserve">нсировании мероприятий по организации работы «горячей линии» по информированию граждан, обратившихся на номер 122 по вопросам частичной мобилизации, за счет средств фонда непредвиденных расходов (резервного фонда) правительства Еврейской автономной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28.09.2022 № 324-рг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 внесении изменений в приложение № 2 к распоряжению губернатора Еврейской автономной области от 23.08.2021 </w:t>
            </w:r>
            <w:r>
              <w:rPr>
                <w:highlight w:val="white"/>
              </w:rPr>
              <w:br/>
              <w:t xml:space="preserve">№ 225-рг «Об определении границ зон чрезвычайной ситуации, возникшей в 2021 году в связи с ухудшающейся паводковой обстановкой на территории Еврейской автономной области, связанной с превышением отметок опасного явления»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28.09.2022 № 328-рг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реализации Национальной социальной инициативы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06.10.2022 № 346-рг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Распоряжение правительства области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 внесении изменений в распоряжение правительства Еврейской автономной области от 26.04.2017 № 104-рп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«О создании рабочей группы по распределению жилых помещений специализированного жилищного фонда Еврейской автономной области в соответствии с законом Еврейской автономной области от 28.03.2014 № 488-ОЗ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11.01.2022 № 1-рп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«Об утверждении Порядка выплаты единовременной материальной помощи членам семей военнослужащих, лиц, проход</w:t>
            </w:r>
            <w:r>
              <w:rPr>
                <w:rFonts w:eastAsia="Calibri"/>
                <w:highlight w:val="white"/>
                <w:lang w:eastAsia="en-US"/>
              </w:rPr>
              <w:t xml:space="preserve">ящих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Украины,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18.05.2022 № 131-рп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«О размерах авансовой выплаты для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 с 01 июня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2022 года по 30 июня 2022 года»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10.06.2022 № 165-рп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«О создании р</w:t>
            </w:r>
            <w:r>
              <w:rPr>
                <w:rFonts w:eastAsia="Calibri"/>
                <w:highlight w:val="white"/>
                <w:lang w:eastAsia="en-US"/>
              </w:rPr>
              <w:t xml:space="preserve">абочей группы по переходу до 2024 года к единой модели подчиненности организаций для детей-сирот и детей, оставшихся без попечения родителей, и органов опеки и попечительства в отношении несовершеннолетних граждан на территории Еврейской автономной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10.06.2022 № 168-рп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«О создании </w:t>
            </w:r>
            <w:r>
              <w:rPr>
                <w:rFonts w:eastAsia="Calibri"/>
                <w:highlight w:val="white"/>
                <w:lang w:eastAsia="en-US"/>
              </w:rPr>
              <w:t xml:space="preserve">и порядке функционирования на территории Еврейской автономной области пунктов временного размещения для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</w:t>
            </w:r>
            <w:r>
              <w:rPr>
                <w:rFonts w:eastAsia="Calibri"/>
                <w:highlight w:val="white"/>
                <w:lang w:eastAsia="en-US"/>
              </w:rPr>
              <w:t xml:space="preserve">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24.06.2022 № 187-рп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«Об утверждении перечня товаров и услуг, предназначенных для социальной адаптации и интеграции в общество детей-инвалидов»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29.08.2022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№ 275-рп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 внесении изменений в некоторые распоряжения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07.09.2022 № 309-рп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«Об утверждении Плана мероприятий («дорожной карты») по переходу до 2024 года к единой модели подчиненности организаций для детей-сирот и детей, оставшихся без </w:t>
            </w:r>
            <w:r>
              <w:rPr>
                <w:rFonts w:eastAsia="Calibri"/>
                <w:highlight w:val="white"/>
                <w:lang w:eastAsia="en-US"/>
              </w:rPr>
              <w:t xml:space="preserve">попечения родителей, и органа опеки и попечительства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06.09.2022 № 303-рп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 размерах авансовой выплаты для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 с 1 июня 2022 года по 30 июня 2022 года»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10.06.2022 № 165-рп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 размерах авансовой выплаты для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 с 1 июля 2022 года по 30 сентября 2022 года»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18.07.2022 № 224-рп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 внесении изменений и дополнения в распоряжение правительства Еврейской автономной области от 18.05.2022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№ 131-рп «Об утверждении Порядка выплаты единовременной материальной помощи членам семей военнослужащих, лиц, проход</w:t>
            </w:r>
            <w:r>
              <w:rPr>
                <w:rFonts w:eastAsia="Calibri"/>
                <w:highlight w:val="white"/>
                <w:lang w:eastAsia="en-US"/>
              </w:rPr>
              <w:t xml:space="preserve">ящих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Украины,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12.08.2022 № 259-рп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«Об определении органа исполнител</w:t>
            </w:r>
            <w:r>
              <w:rPr>
                <w:rFonts w:eastAsia="Calibri"/>
                <w:highlight w:val="white"/>
                <w:lang w:eastAsia="en-US"/>
              </w:rPr>
              <w:t xml:space="preserve">ьной власти Еврейской автономной области, уполномоченного на прием заявок на перечисление субвенции из бюджета субъекта Российской Федерации, бюджета г. Байконура, бюджета федеральной территории «Сириус» бюджету Пенсионного фонда Российской Федерации в цел</w:t>
            </w:r>
            <w:r>
              <w:rPr>
                <w:rFonts w:eastAsia="Calibri"/>
                <w:highlight w:val="white"/>
                <w:lang w:eastAsia="en-US"/>
              </w:rPr>
              <w:t xml:space="preserve">ях финансового обеспечения расходных обязательств Российской Федерации, возникающих при выполнении полномочий субъекта Российской Федерации, г. Байконура, федеральной территории «Сириус» по предоставлению отдельных мер социальной защиты (поддержки) граждан</w:t>
            </w:r>
            <w:r>
              <w:rPr>
                <w:rFonts w:eastAsia="Calibri"/>
                <w:highlight w:val="white"/>
                <w:lang w:eastAsia="en-US"/>
              </w:rPr>
              <w:t xml:space="preserve">, </w:t>
            </w:r>
            <w:r>
              <w:rPr>
                <w:rFonts w:eastAsia="Calibri"/>
                <w:highlight w:val="white"/>
                <w:lang w:eastAsia="en-US"/>
              </w:rPr>
              <w:t xml:space="preserve">направляемых</w:t>
            </w:r>
            <w:r>
              <w:rPr>
                <w:rFonts w:eastAsia="Calibri"/>
                <w:highlight w:val="white"/>
                <w:lang w:eastAsia="en-US"/>
              </w:rPr>
              <w:t xml:space="preserve"> органом управления государственного внебюджетного фонда Российской Федерации»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26.07.2022 № 238-рп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«Об определении органа исполнительной власти Еврейской автономной области, уполномоченного на предоставление выпл</w:t>
            </w:r>
            <w:r>
              <w:rPr>
                <w:rFonts w:eastAsia="Calibri"/>
                <w:highlight w:val="white"/>
                <w:lang w:eastAsia="en-US"/>
              </w:rPr>
              <w:t xml:space="preserve">ат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20.09.2022 № 321-рп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 размерах авансовой выплаты для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 с 01 октября </w:t>
            </w:r>
            <w:r>
              <w:rPr>
                <w:rFonts w:eastAsia="Calibri"/>
                <w:highlight w:val="white"/>
                <w:lang w:eastAsia="en-US"/>
              </w:rPr>
              <w:br/>
            </w:r>
            <w:r>
              <w:rPr>
                <w:rFonts w:eastAsia="Calibri"/>
                <w:highlight w:val="white"/>
                <w:lang w:eastAsia="en-US"/>
              </w:rPr>
              <w:t xml:space="preserve">2022 года по 31 декабря 2022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11.10.2022 № 352/22-рп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«О внесении изменений и дополнений в распоряжение правительства Еврейской автономной области </w:t>
            </w:r>
            <w:r>
              <w:rPr>
                <w:rFonts w:eastAsia="Calibri"/>
                <w:highlight w:val="white"/>
                <w:lang w:eastAsia="en-US"/>
              </w:rPr>
              <w:br/>
            </w:r>
            <w:r>
              <w:rPr>
                <w:rFonts w:eastAsia="Calibri"/>
                <w:highlight w:val="white"/>
                <w:lang w:eastAsia="en-US"/>
              </w:rPr>
              <w:t xml:space="preserve">от 18.05.2022</w:t>
            </w:r>
            <w:r>
              <w:rPr>
                <w:rFonts w:eastAsia="Calibri"/>
                <w:highlight w:val="white"/>
                <w:lang w:eastAsia="en-US"/>
              </w:rPr>
              <w:t xml:space="preserve"> № 131-рп «О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</w:t>
            </w:r>
            <w:r>
              <w:rPr>
                <w:rFonts w:eastAsia="Calibri"/>
                <w:highlight w:val="white"/>
                <w:lang w:eastAsia="en-US"/>
              </w:rPr>
              <w:t xml:space="preserve">Украины и о дополнительных гарантиях в сфере трудовых отношений»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17.10.2022 № 359-рп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«О внесении изменен</w:t>
            </w:r>
            <w:r>
              <w:rPr>
                <w:rFonts w:eastAsia="Calibri"/>
                <w:highlight w:val="white"/>
                <w:lang w:eastAsia="en-US"/>
              </w:rPr>
              <w:t xml:space="preserve">ия в Порядок выплаты на территории Еврейской автономной области единовременной материальной помощи гражданам Российской Федерации, призванным на военную службу по мобилизации, утвержденный распоряжением правительства Еврейской автономной области от 18.05.2</w:t>
            </w:r>
            <w:r>
              <w:rPr>
                <w:rFonts w:eastAsia="Calibri"/>
                <w:highlight w:val="white"/>
                <w:lang w:eastAsia="en-US"/>
              </w:rPr>
              <w:t xml:space="preserve">022 № 131-рп «О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</w:t>
            </w:r>
            <w:r>
              <w:rPr>
                <w:rFonts w:eastAsia="Calibri"/>
                <w:highlight w:val="white"/>
                <w:lang w:eastAsia="en-US"/>
              </w:rPr>
              <w:t xml:space="preserve"> и Украины и о дополнительных гарантиях в сфере трудовых отношений»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20.10.2022 № 365-рп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«О внесении изменения в состав рабочей группы по распределению жилых помещений специализированного жилищного фонда Еврейской автономной области в соответствии с законом Еврейской автономной области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от 28.03.2014 № 488-ОЗ «О дополнительных мерах социальной поддержки детей-сирот и детей, оставшихся без попечения родителей, в Еврейской автономной области», утвержденный распоряжением правительства Еврейской автономной области от 26.04.2017 № 104-рп»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21.10.2022 № 369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«Об утверждении Порядка предоставления на территории Еврейской автономной области в 2022 году членам семей отдельных категорий граждан, принимающих участие в специальной военной операции, твердого топлива»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17.11.2022 № 435-рп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«Об определении единственного поставщика (подрядчика, исполнителя)»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25.11.2022 № 454-рп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 внесении изменений и дополнения в Порядок предоставл</w:t>
            </w:r>
            <w:r>
              <w:rPr>
                <w:rFonts w:eastAsia="Calibri"/>
                <w:highlight w:val="white"/>
                <w:lang w:eastAsia="en-US"/>
              </w:rPr>
              <w:t xml:space="preserve">ения на территории Еврейской автономной области в 2022 году членам семей отдельных категорий граждан, принимающих участие в специальной военной операции, твердого топлива, утвержденный распоряжением правительства Еврейской автономной области от 17.11.2022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№ 435-рп»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25.11.2022</w:t>
            </w:r>
            <w:r>
              <w:rPr>
                <w:rFonts w:eastAsia="Calibri"/>
                <w:highlight w:val="white"/>
                <w:lang w:eastAsia="en-US"/>
              </w:rPr>
              <w:br/>
            </w:r>
            <w:r>
              <w:rPr>
                <w:rFonts w:eastAsia="Calibri"/>
                <w:highlight w:val="white"/>
                <w:lang w:eastAsia="en-US"/>
              </w:rPr>
              <w:t xml:space="preserve">№ 455-рп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«Об утверждении Порядка осуществления в 2022 году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с 23 июня 1923 года по 03 сентября 1945 года»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02.12.2022 № 483-рп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</w:t>
            </w:r>
            <w:r>
              <w:rPr>
                <w:rFonts w:eastAsia="Calibri"/>
                <w:highlight w:val="white"/>
                <w:lang w:eastAsia="en-US"/>
              </w:rPr>
              <w:t xml:space="preserve">О внесении изменений в некоторые распоряжения правительства Еврейской</w:t>
            </w: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автономной области</w:t>
            </w:r>
            <w:r>
              <w:rPr>
                <w:rFonts w:eastAsia="Calibri"/>
                <w:highlight w:val="white"/>
                <w:lang w:eastAsia="en-US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12.12.2022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№ 529-рп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«О внесении изменения в состав рабочей группы по вопросу осуществления на территории Еврейской автономной области </w:t>
            </w:r>
            <w:r>
              <w:rPr>
                <w:rFonts w:eastAsia="Calibri"/>
                <w:highlight w:val="white"/>
                <w:lang w:eastAsia="en-US"/>
              </w:rPr>
              <w:t xml:space="preserve">контроля за</w:t>
            </w:r>
            <w:r>
              <w:rPr>
                <w:rFonts w:eastAsia="Calibri"/>
                <w:highlight w:val="white"/>
                <w:lang w:eastAsia="en-US"/>
              </w:rPr>
              <w:t xml:space="preserve"> сохранностью жилых помещений, принадлежащих детям-сиротам и детям, оставшимся без попечения родителей, на праве собственности или ином вещном праве, утвержденный распоряжением правительства Еврейской автономной области от 11.05.2018</w:t>
            </w: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 xml:space="preserve">№ 146-рп»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03.11.2022 </w:t>
            </w:r>
            <w:r>
              <w:rPr>
                <w:rFonts w:eastAsia="Calibri"/>
                <w:highlight w:val="white"/>
                <w:lang w:eastAsia="en-US"/>
              </w:rPr>
              <w:br/>
            </w:r>
            <w:r>
              <w:rPr>
                <w:rFonts w:eastAsia="Calibri"/>
                <w:highlight w:val="white"/>
                <w:lang w:eastAsia="en-US"/>
              </w:rPr>
              <w:t xml:space="preserve">№ 411-рп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</w:t>
            </w:r>
            <w:r>
              <w:rPr>
                <w:rFonts w:eastAsia="Calibri"/>
                <w:highlight w:val="white"/>
                <w:lang w:eastAsia="en-US"/>
              </w:rPr>
              <w:t xml:space="preserve">Об </w:t>
            </w:r>
            <w:r>
              <w:rPr>
                <w:rFonts w:eastAsia="Calibri"/>
                <w:highlight w:val="white"/>
                <w:lang w:eastAsia="en-US"/>
              </w:rPr>
              <w:t xml:space="preserve">утверждении Плана мероприятий («</w:t>
            </w:r>
            <w:r>
              <w:rPr>
                <w:rFonts w:eastAsia="Calibri"/>
                <w:highlight w:val="white"/>
                <w:lang w:eastAsia="en-US"/>
              </w:rPr>
              <w:t xml:space="preserve">дорожной карты</w:t>
            </w:r>
            <w:r>
              <w:rPr>
                <w:rFonts w:eastAsia="Calibri"/>
                <w:highlight w:val="white"/>
                <w:lang w:eastAsia="en-US"/>
              </w:rPr>
              <w:t xml:space="preserve">»</w:t>
            </w:r>
            <w:r>
              <w:rPr>
                <w:rFonts w:eastAsia="Calibri"/>
                <w:highlight w:val="white"/>
                <w:lang w:eastAsia="en-US"/>
              </w:rPr>
              <w:t xml:space="preserve">) по переходу до 2024 года к единой модели подчиненности организаций для детей-сирот и детей, оставшихся без </w:t>
            </w:r>
            <w:r>
              <w:rPr>
                <w:rFonts w:eastAsia="Calibri"/>
                <w:highlight w:val="white"/>
                <w:lang w:eastAsia="en-US"/>
              </w:rPr>
              <w:t xml:space="preserve">попечения родителей, и органа опеки и попечительства на территории Еврейской автономной области</w:t>
            </w:r>
            <w:r>
              <w:rPr>
                <w:rFonts w:eastAsia="Calibri"/>
                <w:highlight w:val="white"/>
                <w:lang w:eastAsia="en-US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от 06.09.2022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№</w:t>
            </w:r>
            <w:r>
              <w:rPr>
                <w:rFonts w:eastAsia="Calibri"/>
                <w:highlight w:val="white"/>
                <w:lang w:eastAsia="en-US"/>
              </w:rPr>
              <w:t xml:space="preserve"> 303-рп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«</w:t>
            </w:r>
            <w:r>
              <w:rPr>
                <w:rFonts w:eastAsia="Calibri"/>
                <w:highlight w:val="white"/>
                <w:lang w:eastAsia="en-US"/>
              </w:rPr>
              <w:t xml:space="preserve">Об установлении на территории Еврейской автономной области на 2023 год норматива чистого дохода от реализации полученных в личном подсобном хозяйстве плодов и продукции</w:t>
            </w:r>
            <w:r>
              <w:rPr>
                <w:rFonts w:eastAsia="Calibri"/>
                <w:highlight w:val="white"/>
                <w:lang w:eastAsia="en-US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03.11.2022 </w:t>
            </w:r>
            <w:r>
              <w:rPr>
                <w:rFonts w:eastAsia="Calibri"/>
                <w:highlight w:val="white"/>
                <w:lang w:eastAsia="en-US"/>
              </w:rPr>
              <w:br/>
              <w:t xml:space="preserve">№</w:t>
            </w:r>
            <w:r>
              <w:rPr>
                <w:rFonts w:eastAsia="Calibri"/>
                <w:highlight w:val="white"/>
                <w:lang w:eastAsia="en-US"/>
              </w:rPr>
              <w:t xml:space="preserve"> 219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ind w:firstLine="35"/>
              <w:jc w:val="center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Приказы департамент, носящие нормативный характер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keepLines/>
              <w:widowControl w:val="off"/>
              <w:rPr>
                <w:highlight w:val="white"/>
              </w:rPr>
              <w:suppressLineNumbers/>
            </w:pPr>
            <w:r>
              <w:rPr>
                <w:highlight w:val="white"/>
              </w:rPr>
              <w:t xml:space="preserve"> «Об утверждении форм заявления о выплате денежных сре</w:t>
            </w:r>
            <w:r>
              <w:rPr>
                <w:highlight w:val="white"/>
              </w:rPr>
              <w:t xml:space="preserve">дств пр</w:t>
            </w:r>
            <w:r>
              <w:rPr>
                <w:highlight w:val="white"/>
              </w:rPr>
              <w:t xml:space="preserve">иемным семьям, имеющим трех и более приемных детей, на приобретение мебели для детей и отчета об использовании денежных средств, выделенных приемным семьям, имеющим трех и более приемных детей, на приобретение мебели для детей»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28.12.2021 № 3529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документов, подтверждающих право на предоставление поддержки в виде выплаты денежных средств на осуществление капитального ремонта поврежденных жилых помещений, находящихся в собственности этих граждан»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11.01.2021 № 30/22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документов, подтверждающих право на предоставление поддержки в виде выплаты денежных средств на приобретение жилых помещений взамен утраченных»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11.01.2021 № 31/22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документов для предоставления ежемесячной денежной компенсации на оплату жилого помещения и коммунальных услуг отдельным категориям граждан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17.01.2022 № 71/22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keepLines/>
              <w:widowControl w:val="off"/>
              <w:rPr>
                <w:highlight w:val="white"/>
              </w:rPr>
              <w:suppressLineNumbers/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приказ «О создании комиссии по проведению 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</w:t>
            </w:r>
            <w:r>
              <w:rPr>
                <w:highlight w:val="white"/>
              </w:rPr>
              <w:t xml:space="preserve">тей, оставшихся без попечения родителей, для осуществления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</w:t>
            </w:r>
            <w:r>
              <w:rPr>
                <w:highlight w:val="white"/>
              </w:rPr>
              <w:t xml:space="preserve"> родителей, в семью на воспитание в иных установленных семейным законодательством Российской Федерации формах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24.01.2022 № 125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изменения в приказ комитета социальной защиты населения правительства Еврейской автономной области </w:t>
            </w:r>
            <w:r>
              <w:rPr>
                <w:highlight w:val="white"/>
              </w:rPr>
              <w:br/>
              <w:t xml:space="preserve">от 28.10.2020 № 2941 «Об определении учреждения, уполномоченного на прием заявления опекуна совершеннолетнего недееспособного гражданина, осуществляющего свои обязанности на основании акта органа опеки и попечительства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20.01.2022 № 77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highlight w:val="white"/>
              </w:rPr>
              <w:br/>
              <w:t xml:space="preserve">от 09.06.2014 № 161 «Об утверждении административного регламента предоставления государственной услуги «Выдача справки о признании гражданина </w:t>
            </w:r>
            <w:r>
              <w:rPr>
                <w:highlight w:val="white"/>
              </w:rPr>
              <w:t xml:space="preserve">малоимущим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25.01.2022 № 139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highlight w:val="white"/>
              </w:rPr>
              <w:br/>
              <w:t xml:space="preserve">от 31.05.2013 № 138 «Об утверждении административного </w:t>
            </w:r>
            <w:r>
              <w:rPr>
                <w:highlight w:val="white"/>
              </w:rPr>
              <w:t xml:space="preserve">регламента предоставления государственной услуги «Социальная поддержка семей, имеющих детей (в том числе многодетных семей, приемных родителей)»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26.01.2022 № 140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</w:t>
            </w:r>
            <w:r>
              <w:rPr>
                <w:highlight w:val="white"/>
              </w:rPr>
              <w:t xml:space="preserve">втономной области от 31.05.2013 № 137 «Об утверждении административного регламента предоставления государственной услуги «Выплата ежегодной единовременной денежной выплаты лицам, награжденным Почетным знаком Еврейской автономной области «Материнская слава»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26.01.2022 №141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формы документов, подт</w:t>
            </w:r>
            <w:r>
              <w:rPr>
                <w:highlight w:val="white"/>
              </w:rPr>
              <w:t xml:space="preserve">верждающих право на предоставление поддержки в виде выплаты денежных средств на приобретение жилых помещений взамен утраченных, утвержденные приказом департамента социальной защиты населения правительства Еврейской автономной области от 11.01.2022 № 31/22 </w:t>
            </w:r>
            <w:r>
              <w:rPr>
                <w:highlight w:val="white"/>
              </w:rPr>
              <w:br/>
              <w:t xml:space="preserve">«Об утверждении форм документов, подтверждающих право на предоставление поддержки в виде выплаты денежных средств на приобретение жилых помещений взамен утраченных»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03.02.2022 № 217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keepLines/>
              <w:widowControl w:val="off"/>
              <w:rPr>
                <w:highlight w:val="white"/>
              </w:rPr>
              <w:suppressLineNumbers/>
            </w:pPr>
            <w:r>
              <w:rPr>
                <w:highlight w:val="white"/>
              </w:rPr>
              <w:t xml:space="preserve"> «Об утверждении форм документов для назначения гражданам, проживающим на территории Еврейской а</w:t>
            </w:r>
            <w:r>
              <w:rPr>
                <w:highlight w:val="white"/>
              </w:rPr>
              <w:t xml:space="preserve">втономной области, пострадавшим в результате чрезвычайных ситуаций природного и техногенного характера, единовременной материальной помощи, финансовой помощи в связи с утратой имущества первой необходимости и предоставления единовременной денежной выплаты»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10.02.2022 № 321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 внесении изменений в приказ комитета социальной защиты населения правительства Еврейской автономной области от 15.05.2020 № 1416 «Об утверждении форм документов для предоставления гражда</w:t>
            </w:r>
            <w:r>
              <w:rPr>
                <w:highlight w:val="white"/>
              </w:rPr>
              <w:t xml:space="preserve">нам, пострадавшим в результате чрезвычайной ситуации, возникшей в результате паводка, вызванного сильными дождями, прошедшими в июле − августе 2019 года на территории Еврейской автономной области, выплаты на строительство жилых помещений взамен утраченных»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15.02.2022 от 374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документов, представляемых для в</w:t>
            </w:r>
            <w:r>
              <w:rPr>
                <w:highlight w:val="white"/>
              </w:rPr>
              <w:t xml:space="preserve">ыдачи предварительного разрешения на распоряжение опекунами или попечителями, законными представителями доходами соответственно подопечных, несовершеннолетних, в том числе доходами, причитающимися подопечным, несовершеннолетним от управления их имуществом»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11.02.2022 № 331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документов о наставничестве над лицами из числа детей-сирот и детей, оставшихся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10.02.2021 № 328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keepLines/>
              <w:widowControl w:val="off"/>
              <w:rPr>
                <w:highlight w:val="white"/>
              </w:rPr>
              <w:suppressLineNumbers/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«Об утверждении формы заявления об осуществлении в 2022 году денежной выплаты г</w:t>
            </w:r>
            <w:r>
              <w:rPr>
                <w:highlight w:val="white"/>
              </w:rPr>
              <w:t xml:space="preserve">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      </w:r>
            <w:r>
              <w:rPr>
                <w:highlight w:val="white"/>
              </w:rPr>
              <w:t xml:space="preserve">Смидовичского</w:t>
            </w:r>
            <w:r>
              <w:rPr>
                <w:highlight w:val="white"/>
              </w:rPr>
              <w:t xml:space="preserve"> муниципального района Еврейской автономной области, по адресу: пос. Приамурский, ул. Островского, д. 12»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21.02.2022 № 426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заявлений о выплате единовременной выплаты народному дружиннику и выплате единовременного пособия семье народного дружинника»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16.02.2021 № 379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 заявлений о возмещении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16.02.2022 № 383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формы обмена информацией о размере платы граждан за жилое помещение и коммунальные услуги»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21.02.2021 № 439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«Об утверждении административного регламента предоставления государственной услуги «Выдача заключения о возможности быть усыновителем, опекуном (попечителем), приемными родителями»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24.02.2022 № 459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признании </w:t>
            </w:r>
            <w:r>
              <w:rPr>
                <w:highlight w:val="white"/>
              </w:rPr>
              <w:t xml:space="preserve">утратившими</w:t>
            </w:r>
            <w:r>
              <w:rPr>
                <w:highlight w:val="white"/>
              </w:rPr>
              <w:t xml:space="preserve"> силу некоторых приказов комитета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28.02.2022 № 486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изменения в перечень товаров первой необходимости, одежды, обуви, лекарственных препаратов, товаров дл</w:t>
            </w:r>
            <w:r>
              <w:rPr>
                <w:highlight w:val="white"/>
              </w:rPr>
              <w:t xml:space="preserve">я обеспечения потребности семьи гражданина в товарах и услугах дошкольного и школьного образования, товаров для ведения личного подсобного хозяйства, утвержденный приказом департамента социальной защиты населения правительства Еврейской автономной области </w:t>
            </w:r>
            <w:r>
              <w:rPr>
                <w:highlight w:val="white"/>
              </w:rPr>
              <w:br/>
              <w:t xml:space="preserve">от 01.07.2021 № 1803»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15.03.2022 № 644/22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передаче полномочия органа опеки и попечительства по подбору и подготовке граждан, в</w:t>
            </w:r>
            <w:r>
              <w:rPr>
                <w:highlight w:val="white"/>
              </w:rPr>
              <w:t xml:space="preserve">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11.03.2022 № 640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изменения в форму заявления о предоставлении частичной компенсации на приобретение топлива, утвержденную приказом комитета социальной защиты населения правительства Еврейской автономной области </w:t>
            </w:r>
            <w:r>
              <w:rPr>
                <w:highlight w:val="white"/>
              </w:rPr>
              <w:br/>
              <w:t xml:space="preserve">от 21.07.2015 № 216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«Об утверждении форм документов для компенсации расходов по оплате жилья и коммунальных услуг отдельным категориям граждан»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15.03.2022 № 648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административного регламента предоставления государственной услуги «Назначение гражданам, прож</w:t>
            </w:r>
            <w:r>
              <w:rPr>
                <w:bCs/>
                <w:highlight w:val="white"/>
              </w:rPr>
              <w:t xml:space="preserve">ивающим на территории Еврейской автономной области, пострадавшим в результате чрезвычайных ситуаций природного и техногенного характера, выплаты единовременной материальной помощи, выплаты финансовой помощи в связи с утратой имущества первой необходимости»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25.03.2022 № 731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порядок осуществления выплат стимулирующего характера руководителями областных государств</w:t>
            </w:r>
            <w:r>
              <w:rPr>
                <w:bCs/>
                <w:highlight w:val="white"/>
              </w:rPr>
              <w:t xml:space="preserve">енных учреждений, функции и полномочия которых осуществляет комитет социальной защиты населения правительства Еврейской автономной области, утвержденный приказом комитета социальной защиты населения правительства Еврейской автономной области от 03.02.2017 </w:t>
            </w:r>
            <w:r>
              <w:rPr>
                <w:bCs/>
                <w:highlight w:val="white"/>
              </w:rPr>
              <w:br/>
            </w:r>
            <w:r>
              <w:rPr>
                <w:bCs/>
                <w:highlight w:val="white"/>
              </w:rPr>
              <w:t xml:space="preserve">№ 28»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30.03.2022 № 814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Положения об оплате </w:t>
            </w:r>
            <w:r>
              <w:rPr>
                <w:bCs/>
                <w:highlight w:val="white"/>
              </w:rPr>
              <w:t xml:space="preserve">труда работников департамента социальной защиты населения</w:t>
            </w:r>
            <w:r>
              <w:rPr>
                <w:bCs/>
                <w:highlight w:val="white"/>
              </w:rPr>
              <w:t xml:space="preserve"> правительства Еврейской автономной области, замещающих должности, не являющиеся должностями государственной гражданской службы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30.03.2022 № 815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изменения в приказ комитета социальной защиты населения правительства Еврейской автоно</w:t>
            </w:r>
            <w:r>
              <w:rPr>
                <w:bCs/>
                <w:highlight w:val="white"/>
              </w:rPr>
              <w:t xml:space="preserve">мной области от 28.10.2020 № 2941 «Об определении учреждения, уполномоченного на прием заявления опекуна совершеннолетнего недееспособного гражданина, осуществляющего свои обязанности на основании акта органа опеки и попечительства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28.03.2022 № 791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форм заявлений о назначении единовременной денежной выплаты и ежемесячного социального пособия студенческим семьям, имеющих детей»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08.04.2022 № 922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формы заявления о назначении единовременной выплаты семьям при рождении одновременно двух и более детей»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08.04.2022 № 923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формы заявления о предоставлении субсидии на возмещение выпадающих доходов, связанных с предоставлением отдельным категориям граждан мер социальной поддержки, по бесплатному зубопротезированию»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11.04.2022 № 929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«О внесении дополнения в приказ департамента социальной защиты населения правительства Еврейской автономной области от 11.03.2022 № 640 «О передаче полномочия органа опеки и попечительства по подбору и подготовке граждан, в</w:t>
            </w:r>
            <w:r>
              <w:rPr>
                <w:bCs/>
                <w:highlight w:val="white"/>
              </w:rPr>
              <w:t xml:space="preserve">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19.04.2022 № 976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организации межведомственного взаимодействия по сопровождению детей-сирот и детей, оставшихся без попечения родителей, лиц из числа детей-си</w:t>
            </w:r>
            <w:r>
              <w:rPr>
                <w:bCs/>
                <w:highlight w:val="white"/>
              </w:rPr>
              <w:t xml:space="preserve">рот и детей, оставшихся без попечения родителей, поддержке их личностного и профессионального самоопределения, социально-профессиональной адаптации обучающихся в учреждениях среднего профессионального образования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19.04.2022 № 976/195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некоторые приказы комитета социальной защиты населения правительства Еврейской автономной области» (зарегистрировано в юридическом управлении аппарата губернатора и правительства Еврейской автономной области 26.04.2022 № 41)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26.04.2022 № 1050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изменения в Положение об оплате </w:t>
            </w:r>
            <w:r>
              <w:rPr>
                <w:bCs/>
                <w:highlight w:val="white"/>
              </w:rPr>
              <w:t xml:space="preserve">труда работников департамента социальной защиты населения</w:t>
            </w:r>
            <w:r>
              <w:rPr>
                <w:bCs/>
                <w:highlight w:val="white"/>
              </w:rPr>
              <w:t xml:space="preserve"> правительства Еврейской авт</w:t>
            </w:r>
            <w:r>
              <w:rPr>
                <w:bCs/>
                <w:highlight w:val="white"/>
              </w:rPr>
              <w:t xml:space="preserve">ономной области, замещающих должности, не являющиеся должностями государственной гражданской службы Еврейской автономной области, утвержденное приказом департамента социальной защиты населения правительства Еврейской автономной области от 30.03.2022 № 815»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17.05.2022 № 1188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31.05.2012 № 138 «Об утверждении административного регламента предоставления государственной услуги «Прием заявлений и организация предоставления гражданам субсидий на оплату жилого помещения и коммунальных услуг»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19.05.2022 № 1233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27.07.2015 № 234 «Об утверждении административного регламента предоставления государственной услуги «Выдача путевки несовершеннолетнему, нуждающемуся в социальной реабилитации, на зачисление в специализированное учреждение для несовершеннолетних»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23.05.2022 № 1257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Положения о видах поощрений департамента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30.05.2022 № 1310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создании комиссии по обследованию поврежденных жилых помещений в целях установления проведения (</w:t>
            </w:r>
            <w:r>
              <w:rPr>
                <w:bCs/>
                <w:highlight w:val="white"/>
              </w:rPr>
              <w:t xml:space="preserve">непроведения</w:t>
            </w:r>
            <w:r>
              <w:rPr>
                <w:bCs/>
                <w:highlight w:val="white"/>
              </w:rPr>
              <w:t xml:space="preserve">) гражданами, постра</w:t>
            </w:r>
            <w:r>
              <w:rPr>
                <w:bCs/>
                <w:highlight w:val="white"/>
              </w:rPr>
              <w:t xml:space="preserve">давшими в 2020 году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явления, капитального ремонта поврежденных жилых помещений»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27.05.2022 № 1307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«О внесении изменений и дополнения в приказ комитета социальной защиты населения правительства Еврейской автономной области от 29.03.2018 № 112 «Об утверждении административного регламента предоставления государственн</w:t>
            </w:r>
            <w:r>
              <w:rPr>
                <w:bCs/>
                <w:highlight w:val="white"/>
              </w:rPr>
              <w:t xml:space="preserve">ой услуги «Предоставление мер социальной поддержки по проезду на автомобильном и железнодорожном транспорте общего пользования» и признании утратившими силу некоторых приказов комитета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30.05.2022 № 1326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формы заявления о выплате единовременной материальной помощи членам семей военнослужащих, лиц, проход</w:t>
            </w:r>
            <w:r>
              <w:rPr>
                <w:bCs/>
                <w:highlight w:val="white"/>
              </w:rPr>
              <w:t xml:space="preserve">ящих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Украины, на территории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03.06.2022 № 1356/22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«Об определении учреждения, уполномоченного на реализацию отдельных положений закона Еврейской автономной области от 22.12.2010 № 876-ОЗ «О размере и порядке выплаты денежных средств на содержание детей в семьях опекунов (</w:t>
            </w:r>
            <w:r>
              <w:rPr>
                <w:bCs/>
                <w:highlight w:val="white"/>
              </w:rPr>
              <w:t xml:space="preserve">попечителей) и приемных семьях, а также выплаты вознаграждения, причитающегося приемному родителю, в Еврейской автономной области» (зарегистрировано в юридическом управлении аппарата губернатора и правительства Еврейской автономной области 09.06.2022 № 53)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09.06.2022 № 1430/22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24.07.2018 № 270 «Об утверждении административного регламента предоставления государственной услуги </w:t>
            </w:r>
            <w:r>
              <w:rPr>
                <w:bCs/>
                <w:highlight w:val="white"/>
              </w:rPr>
              <w:t xml:space="preserve">«Предоставление выплаты социального пособия на погребение и возмещения стоимости услуг по погребению»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07.06.2022 № 1404/22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31.05.2013 </w:t>
            </w:r>
            <w:r>
              <w:rPr>
                <w:bCs/>
                <w:highlight w:val="white"/>
              </w:rPr>
              <w:t xml:space="preserve">№ 139 «Об утверждении административного регламента предоставления государственной услуги «Предоставление компенсации расходов по оплате жилья и коммунальных услуг специалистам, проживающим и работающим в сельской местности, а также пенсионерам из их числа»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07.06.2022 № 1403/22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13.05.2020 № 1390 «Об утверждении административного регламента предоставления государственной услуги «Предоставление ежемесячной денежной выплаты на ребенка в возрасте от трех до семи лет включительно»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07.06.2022 № 1402/22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проведении мониторинга и оценки эффективности наставничества над лицами из числа детей-сирот и детей, оставшихся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14.06.2022 № 1464/22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административного регламента пред</w:t>
            </w:r>
            <w:r>
              <w:rPr>
                <w:bCs/>
                <w:highlight w:val="white"/>
              </w:rPr>
              <w:t xml:space="preserve">оставления государственной услуги «Осуществление назначения и выплаты денежных средств на содержание детей в семьях опекунов (попечителей) и приемных семьях, а также выплаты вознаграждения, причитающегося приемному родителю,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17.06.2022 № 1503/22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внесении изменений в приказ комитета социальной защиты населения правительства ЕАО от 14.07.2020 № 1937 </w:t>
            </w:r>
            <w:r>
              <w:rPr>
                <w:bCs/>
                <w:highlight w:val="white"/>
              </w:rPr>
              <w:br/>
              <w:t xml:space="preserve">«Об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30.06.2022 № 1698/22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внесении изменения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28.10.2020 № 2941 «Об определении учреждения, уполномоченного на прием заявления опекуна совершеннолетнего недееспособного гражданина, осуществляющего свои обязанности на основании акта органа опеки и попечительства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01.07.2022 № 1730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внесении изменений и дополнений в приказ к</w:t>
            </w:r>
            <w:r>
              <w:rPr>
                <w:bCs/>
                <w:highlight w:val="white"/>
              </w:rPr>
              <w:t xml:space="preserve">омитета социальной защиты населения правительства Еврейской автономной области от 18.02.2019 № 55 «Об утверждении административного регламента предоставления государственной услуги «Назначение и выплата социальной помощи студенческим семьям, имеющим детей»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11.07.202 </w:t>
            </w:r>
            <w:r>
              <w:rPr>
                <w:bCs/>
                <w:highlight w:val="white"/>
              </w:rPr>
              <w:br/>
              <w:t xml:space="preserve">№ 1801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признании утратившим силу приказа управления по опеке и попечительству Еврейской автономной области от 18.04.</w:t>
            </w:r>
            <w:r>
              <w:rPr>
                <w:bCs/>
                <w:highlight w:val="white"/>
              </w:rPr>
              <w:t xml:space="preserve">2014 № 460 «О проведении аттестации государственных гражданских служащих Еврейской автономной области, назначение на должность и освобождение от должности которых осуществляется начальником управления по опеке и попечительству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14.07.202 </w:t>
            </w:r>
            <w:r>
              <w:rPr>
                <w:bCs/>
                <w:highlight w:val="white"/>
              </w:rPr>
              <w:br/>
              <w:t xml:space="preserve">№ 1855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</w:r>
            <w:r>
              <w:rPr>
                <w:bCs/>
                <w:highlight w:val="white"/>
              </w:rPr>
              <w:t xml:space="preserve">от 25.12.2019 № 596 «Об утверждении административного регламента предоставления государственной услуги «Установление опеки (попечительства) над недееспособными или не полностью дееспособными гражданами»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12.07.2022 № 1840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и дополнений в приказ департа</w:t>
            </w:r>
            <w:r>
              <w:rPr>
                <w:bCs/>
                <w:highlight w:val="white"/>
              </w:rPr>
              <w:t xml:space="preserve">мента социальной защиты населения правительства Еврейской автономной области от 05.07.2021 № 1881 «Об утверждении форм документов для предоставления мер социальной поддержки по льготному проезду на автомобильном транспорте общего пользования (кроме такси)»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21.07.2022 № 1914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«Об общественном совете при департаменте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22.07.2022 № 1927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«Об утверждении Порядка уведомления представителя нанимателя о фак</w:t>
            </w:r>
            <w:r>
              <w:rPr>
                <w:bCs/>
                <w:highlight w:val="white"/>
              </w:rPr>
              <w:t xml:space="preserve">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22.07.2022 № 1928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«О внесении изменения в Положение о порядке премирования государственных гражданских служащих департамента социальной защиты населения правительства Еврейской автономной области, за исключением государственных гражданских служащих, назначение на долж</w:t>
            </w:r>
            <w:r>
              <w:rPr>
                <w:bCs/>
                <w:highlight w:val="white"/>
              </w:rPr>
              <w:t xml:space="preserve">ность и освобождение от должности которых осуществляется губернатором Еврейской автономной области, по итогам работы за квартал, утвержденное приказом департамента социальной защиты населения правительства Еврейской автономной области от 22.12.2021 № 3462»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01.08.2022 № 1985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дополнения в Положение об оплате </w:t>
            </w:r>
            <w:r>
              <w:rPr>
                <w:bCs/>
                <w:highlight w:val="white"/>
              </w:rPr>
              <w:t xml:space="preserve">труда работников департамента социальной защиты населения</w:t>
            </w:r>
            <w:r>
              <w:rPr>
                <w:bCs/>
                <w:highlight w:val="white"/>
              </w:rPr>
              <w:t xml:space="preserve"> правительства Еврейской авт</w:t>
            </w:r>
            <w:r>
              <w:rPr>
                <w:bCs/>
                <w:highlight w:val="white"/>
              </w:rPr>
              <w:t xml:space="preserve">ономной области, замещающих должности, не являющиеся должностями государственной гражданской службы Еврейской автономной области, утвержденное приказом департамента социальной защиты населения правительства Еврейской автономной области от 30.03.2022 № 815»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01.08.2022 № 1986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«О внесении изменений в приказ департамента социальной защиты населения правительства Еврейской автономной области от 14.05.202</w:t>
            </w:r>
            <w:r>
              <w:rPr>
                <w:highlight w:val="white"/>
                <w:shd w:val="clear" w:color="auto" w:fill="ffffff"/>
              </w:rPr>
              <w:t xml:space="preserve">1 № 1318 «О создании комиссии по отбору организаций для осуществления полномочий органа опеки и попечительства по подготовке граждан, выразивших желание стать опекунами или попечителями совершеннолетних недееспособных или не полностью дееспособных граждан»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от 30.06.2022 № 1698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и дополнения в приказ комитета социальной защиты населения правительства Еврейской автономной облас</w:t>
            </w:r>
            <w:r>
              <w:rPr>
                <w:bCs/>
                <w:highlight w:val="white"/>
              </w:rPr>
              <w:t xml:space="preserve">ти от 26.10.2015 № 361 «Об утверждении административного регламента предоставления государственной услуги «Предоставление мер социальной поддержки народному дружиннику или семье народного дружинника в связи с осуществлением им охраны общественного порядка»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02.08.2022 № 2014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административного регламента предоставления государственной услуги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23.08.2022 № 2221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от 30.08.2012 № 282 «Об утверждении </w:t>
            </w:r>
            <w:r>
              <w:rPr>
                <w:bCs/>
                <w:highlight w:val="white"/>
              </w:rPr>
              <w:t xml:space="preserve">форм журнала регистрации заявлений малоимущих граждан</w:t>
            </w:r>
            <w:r>
              <w:rPr>
                <w:bCs/>
                <w:highlight w:val="white"/>
              </w:rPr>
              <w:t xml:space="preserve"> и заявления о выплате малоимущим гражданам денежной компенсации стоимости проезда на автомобильном государственном и муниципальном транспорте общего пользования от места жительства до города Биробиджана»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25.08.2022 № 2255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21.07.2015 № 216 «Об утверждении форм документов для компенсации расходов по оплате жилья и коммунальных услуг отдельным категориям граждан»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25.08.2022 № 2256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изменения в приказ комитета социальной защиты населения правительства Еврейской автономной области от 30.11.2017 № 447 «Об утверждении форм документов»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25.08.2022 № 2257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от 15.05.2017 № 180 «Об утверждении форм документов»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25.08.2022 № 2258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форм документ</w:t>
            </w:r>
            <w:r>
              <w:rPr>
                <w:bCs/>
                <w:highlight w:val="white"/>
              </w:rPr>
              <w:t xml:space="preserve">ов для предоставления меры социальной поддержки по льготному проезду на автомобильном транспорте общего пользования (кроме такси) по межмуниципальным маршрутам регулярных перевозок, перечень которых утверждается правительством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25.08.2022 № 2261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</w:t>
            </w:r>
            <w:r>
              <w:rPr>
                <w:bCs/>
                <w:highlight w:val="white"/>
              </w:rPr>
              <w:t xml:space="preserve">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29.08.2022 № 2276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</w:t>
            </w:r>
            <w:r>
              <w:rPr>
                <w:bCs/>
                <w:highlight w:val="white"/>
              </w:rPr>
              <w:t xml:space="preserve">врейской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02.09.2022 № 2363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05.09.2022 № 2394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</w:t>
            </w:r>
            <w:r>
              <w:rPr>
                <w:bCs/>
                <w:highlight w:val="white"/>
              </w:rPr>
              <w:t xml:space="preserve">населения правительства Еврейской автономной области от 10.07.2015 № 199 «Об утверждении формы заявления об установлении (продлении) статуса многодетной семьи и формы книги учета лиц, претендующих на установление статуса многодетной семьи»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01.09.2022 </w:t>
            </w:r>
            <w:r>
              <w:rPr>
                <w:bCs/>
                <w:highlight w:val="white"/>
              </w:rPr>
              <w:t xml:space="preserve">№ 2331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комиссии по учету граждан в качестве нуждающихся в жилых помещениях государственного специализированного жилищного фонда Еврейской автономной области в домах системы социального обслуживания»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02.09.2022 № 2362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внесении изменений в приказ департамента социальной защиты населения правительства ЕАО от 10.02.2022 № 321 </w:t>
            </w:r>
            <w:r>
              <w:rPr>
                <w:bCs/>
                <w:highlight w:val="white"/>
              </w:rPr>
              <w:br/>
              <w:t xml:space="preserve">«Об утверждении форм документов для назначения гражданам, проживающим на территории Еврейской а</w:t>
            </w:r>
            <w:r>
              <w:rPr>
                <w:bCs/>
                <w:highlight w:val="white"/>
              </w:rPr>
              <w:t xml:space="preserve">втономной области, пострадавшим в результате чрезвычайных ситуаций природного и техногенного характера, единовременной материальной помощи, финансовой помощи в связи с утратой имущества первой необходимости и предоставления единовременной денежной выплаты»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26.09.2022 № 2567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</w:t>
            </w:r>
            <w:r>
              <w:rPr>
                <w:bCs/>
                <w:highlight w:val="white"/>
              </w:rPr>
              <w:t xml:space="preserve"> изменений и дополнений в приказ комитета социальной защиты населения правительства Еврейской автономной области от 16.06.2014 № 168 «Об утверждении административного регламента предоставления государственной услуги «Выдача удостоверения многодетной семьи»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23.09.2022 № 2555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08.09.2022</w:t>
            </w:r>
            <w:r>
              <w:rPr>
                <w:bCs/>
                <w:highlight w:val="white"/>
              </w:rPr>
              <w:br/>
              <w:t xml:space="preserve">№ 2432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«Об утверж</w:t>
            </w:r>
            <w:r>
              <w:rPr>
                <w:bCs/>
                <w:highlight w:val="white"/>
              </w:rPr>
              <w:t xml:space="preserve">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</w:t>
            </w:r>
            <w:r>
              <w:rPr>
                <w:bCs/>
                <w:highlight w:val="white"/>
              </w:rPr>
              <w:t xml:space="preserve">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08.09.2022</w:t>
            </w:r>
            <w:r>
              <w:rPr>
                <w:bCs/>
                <w:highlight w:val="white"/>
              </w:rPr>
              <w:br/>
              <w:t xml:space="preserve">№ 2431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«Об утверждении Положения о порядке получения лиц</w:t>
            </w:r>
            <w:r>
              <w:rPr>
                <w:bCs/>
                <w:highlight w:val="white"/>
              </w:rPr>
              <w:t xml:space="preserve">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государственных гражданских служащих, замещающих должности, наз</w:t>
            </w:r>
            <w:r>
              <w:rPr>
                <w:bCs/>
                <w:highlight w:val="white"/>
              </w:rPr>
              <w:t xml:space="preserve">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автономной области на участие на безвозмездной основе в управлении</w:t>
            </w: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</w:t>
            </w:r>
            <w:r>
              <w:rPr>
                <w:bCs/>
                <w:highlight w:val="white"/>
              </w:rPr>
              <w:t xml:space="preserve">созданной в департаме</w:t>
            </w:r>
            <w:r>
              <w:rPr>
                <w:bCs/>
                <w:highlight w:val="white"/>
              </w:rPr>
              <w:t xml:space="preserve">нте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06.09.2022 № 2421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порядке сообщения государстве</w:t>
            </w:r>
            <w:r>
              <w:rPr>
                <w:bCs/>
                <w:highlight w:val="white"/>
              </w:rPr>
              <w:t xml:space="preserve">нными гражданскими служащими департамента социальной защиты населения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</w:t>
            </w:r>
            <w:r>
              <w:rPr>
                <w:bCs/>
                <w:highlight w:val="white"/>
              </w:rPr>
              <w:t xml:space="preserve">атором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      </w:r>
            <w:r>
              <w:rPr>
                <w:bCs/>
                <w:highlight w:val="white"/>
              </w:rPr>
              <w:t xml:space="preserve"> подарка, реализации (выкупа) и зачисления средств, вырученных от его реализации»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06.09.2022</w:t>
            </w:r>
            <w:r>
              <w:rPr>
                <w:bCs/>
                <w:highlight w:val="white"/>
              </w:rPr>
              <w:br/>
              <w:t xml:space="preserve">№ 2420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«О внесении изменений в приказ комитета социальной защиты населения правительства Еврейской автономной области </w:t>
            </w:r>
            <w:r>
              <w:rPr>
                <w:bCs/>
                <w:highlight w:val="white"/>
              </w:rPr>
              <w:br/>
              <w:t xml:space="preserve">от 26.06.2017 № 234 «Об утверждении Перечня должностей государственной гражданской службы Еврейской автономной области в комитете</w:t>
            </w:r>
            <w:r>
              <w:rPr>
                <w:bCs/>
                <w:highlight w:val="white"/>
              </w:rPr>
              <w:t xml:space="preserve">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</w:t>
            </w:r>
            <w:r>
              <w:rPr>
                <w:bCs/>
                <w:highlight w:val="white"/>
              </w:rPr>
              <w:t xml:space="preserve"> обязательствах имущественного характера их супруг (супругов) и несовершеннолетних детей на </w:t>
            </w:r>
            <w:r>
              <w:rPr>
                <w:bCs/>
                <w:highlight w:val="white"/>
              </w:rPr>
              <w:t xml:space="preserve">официальном</w:t>
            </w:r>
            <w:r>
              <w:rPr>
                <w:bCs/>
                <w:highlight w:val="white"/>
              </w:rPr>
              <w:t xml:space="preserve"> интернет-портале органов государственной власти»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08.09.2022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№ 2433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«О вн</w:t>
            </w:r>
            <w:r>
              <w:rPr>
                <w:bCs/>
                <w:highlight w:val="white"/>
              </w:rPr>
              <w:t xml:space="preserve">есении изменений и дополнения в административный регламент предоставления государственной услуги «Назначение гражданам, проживающим на территории Еврейской автономной области, пострадавшим в результате чрезвычайных ситуаций природного и техногенного характ</w:t>
            </w:r>
            <w:r>
              <w:rPr>
                <w:bCs/>
                <w:highlight w:val="white"/>
              </w:rPr>
              <w:t xml:space="preserve">ера, выплаты единовременной материальной помощи, выплаты финансовой помощи в связи с утратой ими имущества первой необходимости», утвержденный приказом департамента социальной защиты населения правительства Еврейской автономной области от 25.03.2022 № 731»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03.10.2022 № 3418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Комиссии по принятию решений о предоставлении государственной социальной помощи в виде денежной выплаты на основании социального контракта»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03.10.2022 № 3419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  <w:shd w:val="clear" w:color="auto" w:fill="ffffff" w:themeFill="background1"/>
              </w:rPr>
              <w:t xml:space="preserve">«О внесении изменения в приказ комитета социальной защиты населения правительства Еврейской автоно</w:t>
            </w:r>
            <w:r>
              <w:rPr>
                <w:bCs/>
                <w:highlight w:val="white"/>
                <w:shd w:val="clear" w:color="auto" w:fill="ffffff" w:themeFill="background1"/>
              </w:rPr>
              <w:t xml:space="preserve">мной области от 28.10.2020 № 2941 «Об определении учреждения, уполномоченного на прием заявления опекуна совершеннолетнего недееспособного гражданина, осуществляющего свои обязанности на основании акта органа опеки и попечительства на безвозмездной основе»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04.10.2022 № 2654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аттестации государственных гражданских служащих Еврейской автономной области, назначение на должность и освобождение от должности которых осуществляется начальником департамента социальной защиты населения </w:t>
            </w:r>
            <w:r>
              <w:rPr>
                <w:bCs/>
                <w:highlight w:val="white"/>
              </w:rPr>
              <w:t xml:space="preserve">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18.10.2022 № 2786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комитета социальной защиты населения правительства Еврейской автономной области от 31.05.2012 № 137 «Об утверждении административного регламента предоставления государственной услуги «Социальная поддержка малоимущих граждан»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18.10.2022 № 2781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аттестации руководителей, заместителей руководителей, главных бухгалтеров областных государственных учреждений, ф</w:t>
            </w:r>
            <w:r>
              <w:rPr>
                <w:bCs/>
                <w:highlight w:val="white"/>
              </w:rPr>
              <w:t xml:space="preserve">ункции и полномочия учредителя которых осуществляет департамент социальной защиты населения правительства Еврейской автономной области» (зарегистрировано в юридическом управлении аппарата губернатора и правительства Еврейской автономной области 27.10.2022 </w:t>
            </w:r>
            <w:r>
              <w:rPr>
                <w:bCs/>
                <w:highlight w:val="white"/>
              </w:rPr>
              <w:br/>
              <w:t xml:space="preserve">№ 101)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27.10.2022 № 2847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тарифов на социальные услуги на основании </w:t>
            </w:r>
            <w:r>
              <w:rPr>
                <w:bCs/>
                <w:highlight w:val="white"/>
              </w:rPr>
              <w:t xml:space="preserve">подушевых</w:t>
            </w:r>
            <w:r>
              <w:rPr>
                <w:bCs/>
                <w:highlight w:val="white"/>
              </w:rPr>
              <w:t xml:space="preserve"> нормативов финансирования социальных услуг» (зарегистрировано в юридическом управлении аппарата губернатора и правительства Еврейской автономной области 11.11.2022 № 105)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11.11.2022 № 2984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«Об утверждении формы заявления о предоставлении твердого топлива членам семей отдельных категорий граждан, принимающих участие в специальной военной операции»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21.11.2022 № 3064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 «О внесении изменений в приказ департамента социальной защиты населения правительства Еврейской автономной области от 18.10.2022 № 27</w:t>
            </w:r>
            <w:r>
              <w:rPr>
                <w:bCs/>
                <w:highlight w:val="white"/>
              </w:rPr>
              <w:t xml:space="preserve">86 «Об аттестации государственных гражданских служащих Еврейской автономной области, назначение на должность и освобождение от должности которых осуществляется начальником департамента социальной защиты населения правительства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05.12.2022 № 3178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</w:t>
            </w:r>
            <w:r>
              <w:rPr>
                <w:bCs/>
                <w:highlight w:val="white"/>
              </w:rPr>
              <w:t xml:space="preserve">О внесении изменений и дополнений в приказ комитета социальной защиты населения правительства Еврейской автономн</w:t>
            </w:r>
            <w:r>
              <w:rPr>
                <w:bCs/>
                <w:highlight w:val="white"/>
              </w:rPr>
              <w:t xml:space="preserve">ой области от 16.06.2014 № 168 «</w:t>
            </w:r>
            <w:r>
              <w:rPr>
                <w:bCs/>
                <w:highlight w:val="white"/>
              </w:rPr>
              <w:t xml:space="preserve">Об утверждении административного регламента предоставления государственной услуги "Выдача удостоверения многодетной семьи</w:t>
            </w:r>
            <w:r>
              <w:rPr>
                <w:bCs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23.09.2022 </w:t>
            </w:r>
            <w:r>
              <w:rPr>
                <w:bCs/>
                <w:highlight w:val="white"/>
              </w:rPr>
              <w:br/>
              <w:t xml:space="preserve">№</w:t>
            </w:r>
            <w:r>
              <w:rPr>
                <w:bCs/>
                <w:highlight w:val="white"/>
              </w:rPr>
              <w:t xml:space="preserve"> 2555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«</w:t>
            </w:r>
            <w:r>
              <w:rPr>
                <w:bCs/>
                <w:highlight w:val="white"/>
              </w:rPr>
              <w:t xml:space="preserve">О внесении изменений в приказ департамента социальной защиты населения правительства Еврейской автономной области от 08.09.2022 </w:t>
            </w:r>
            <w:r>
              <w:rPr>
                <w:bCs/>
                <w:highlight w:val="white"/>
              </w:rPr>
              <w:t xml:space="preserve">№</w:t>
            </w:r>
            <w:r>
              <w:rPr>
                <w:bCs/>
                <w:highlight w:val="white"/>
              </w:rPr>
              <w:t xml:space="preserve"> 2431 </w:t>
            </w:r>
            <w:r>
              <w:rPr>
                <w:bCs/>
                <w:highlight w:val="white"/>
              </w:rPr>
              <w:t xml:space="preserve">«</w:t>
            </w:r>
            <w:r>
              <w:rPr>
                <w:bCs/>
                <w:highlight w:val="white"/>
              </w:rPr>
              <w:t xml:space="preserve">Об утверждении Перечня должностей государственной гражданской службы Еврейской автономной области в департаменте социальной защиты населени</w:t>
            </w:r>
            <w:r>
              <w:rPr>
                <w:bCs/>
                <w:highlight w:val="white"/>
              </w:rPr>
              <w:t xml:space="preserve">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</w:t>
            </w: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доходах</w:t>
            </w:r>
            <w:r>
              <w:rPr>
                <w:bCs/>
                <w:highlight w:val="white"/>
              </w:rPr>
              <w:t xml:space="preserve">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Cs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22.12.2022 </w:t>
            </w:r>
            <w:r>
              <w:rPr>
                <w:bCs/>
                <w:highlight w:val="white"/>
              </w:rPr>
              <w:br/>
              <w:t xml:space="preserve">№</w:t>
            </w:r>
            <w:r>
              <w:rPr>
                <w:bCs/>
                <w:highlight w:val="white"/>
              </w:rPr>
              <w:t xml:space="preserve"> 3380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4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Законы области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изменения в статью 5 закона ЕАО </w:t>
            </w:r>
            <w:r>
              <w:rPr>
                <w:highlight w:val="white"/>
              </w:rPr>
              <w:br/>
              <w:t xml:space="preserve">«О наставничестве над лицами из числа детей-сирот и детей, оставшихся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10.03.2022 </w:t>
            </w:r>
            <w:r>
              <w:rPr>
                <w:highlight w:val="white"/>
              </w:rPr>
              <w:br/>
              <w:t xml:space="preserve">№ 68-ОЗ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статью 3 закона ЕАО </w:t>
            </w:r>
            <w:r>
              <w:rPr>
                <w:highlight w:val="white"/>
              </w:rPr>
              <w:br/>
              <w:t xml:space="preserve">«О дополнительных мерах социальной поддержки семей при рождении (усыновлении) второго ребенка»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25.02.2022 </w:t>
            </w:r>
            <w:r>
              <w:rPr>
                <w:highlight w:val="white"/>
              </w:rPr>
              <w:br/>
              <w:t xml:space="preserve">№ 67-ОЗ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изменений в закон ЕАО «О почетном звании «Почетный гражданин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26.01.2022</w:t>
            </w:r>
            <w:r>
              <w:rPr>
                <w:highlight w:val="white"/>
              </w:rPr>
            </w:r>
            <w:r/>
          </w:p>
          <w:p>
            <w:pPr>
              <w:ind w:hanging="100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№ 62-ОЗ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«О признании </w:t>
            </w:r>
            <w:r>
              <w:rPr>
                <w:highlight w:val="white"/>
              </w:rPr>
              <w:t xml:space="preserve">утратившим</w:t>
            </w:r>
            <w:r>
              <w:rPr>
                <w:highlight w:val="white"/>
              </w:rPr>
              <w:t xml:space="preserve"> силу закона ЕАО «Об органе исполнительной влас</w:t>
            </w:r>
            <w:r>
              <w:rPr>
                <w:highlight w:val="white"/>
              </w:rPr>
              <w:t xml:space="preserve">ти Еврейской автономной области, ответственном за назначение и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26.01.2022 </w:t>
            </w:r>
            <w:r>
              <w:rPr>
                <w:highlight w:val="white"/>
              </w:rPr>
              <w:br/>
              <w:t xml:space="preserve">№ 60-ОЗ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left="-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ежемесячной денежной выплате на ребенка в возрасте </w:t>
            </w:r>
            <w:r>
              <w:rPr>
                <w:highlight w:val="white"/>
              </w:rPr>
              <w:br/>
              <w:t xml:space="preserve">от восьми до семнадцати лет</w:t>
            </w:r>
            <w:r>
              <w:rPr>
                <w:highlight w:val="white"/>
              </w:rPr>
              <w:t xml:space="preserve">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15.04.2022 </w:t>
            </w:r>
            <w:r>
              <w:rPr>
                <w:highlight w:val="white"/>
              </w:rPr>
              <w:br/>
              <w:t xml:space="preserve">№ 82-ОЗ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статью 4 закона ЕАО </w:t>
            </w:r>
            <w:r>
              <w:rPr>
                <w:highlight w:val="white"/>
              </w:rPr>
              <w:br/>
              <w:t xml:space="preserve">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25.05.2022 </w:t>
            </w:r>
            <w:r>
              <w:rPr>
                <w:highlight w:val="white"/>
              </w:rPr>
              <w:br/>
              <w:t xml:space="preserve">№ 107-ОЗ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закон ЕАО «О социальной поддержке студенческих семей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25.05.2022 </w:t>
            </w:r>
            <w:r>
              <w:rPr>
                <w:highlight w:val="white"/>
              </w:rPr>
              <w:br/>
              <w:t xml:space="preserve">№ 101-ОЗ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закон ЕАО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25.05.2022 </w:t>
            </w:r>
            <w:r>
              <w:rPr>
                <w:highlight w:val="white"/>
              </w:rPr>
              <w:br/>
              <w:t xml:space="preserve">№ 91-ОЗ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«О внесении измен</w:t>
            </w:r>
            <w:r>
              <w:rPr>
                <w:highlight w:val="white"/>
              </w:rPr>
              <w:t xml:space="preserve">ений в статьи 2 и 3 закона ЕАО «</w:t>
            </w:r>
            <w:r>
              <w:rPr>
                <w:highlight w:val="white"/>
              </w:rPr>
              <w:t xml:space="preserve">О форме и порядке предоставления отдельным категориям граждан, проживающим в Еврейской автономной области, мер социальной поддержки по обеспечению жильем»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03.08.2022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№ 137-ОЗ.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«Об индексации размера денежных средств, выплачиваемых ежемесячно на содержание детей, находящихся под опекой (попечительством), и детей, переданных на воспитание в приемную семью»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26.10.2022 </w:t>
            </w:r>
            <w:r>
              <w:rPr>
                <w:highlight w:val="white"/>
              </w:rPr>
              <w:br/>
              <w:t xml:space="preserve">№ 159-ОЗ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закон ЕАО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30.11.2022 </w:t>
            </w:r>
            <w:r>
              <w:rPr>
                <w:highlight w:val="white"/>
              </w:rPr>
              <w:br/>
              <w:t xml:space="preserve">№ 173-ОЗ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«Об индексации размеров ежемесячной денежной выплаты и суммы средств на оплату предоставляемого отдельным категориям граждан набора социальных услуг (социальной услуги)»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30.11.2022 </w:t>
            </w:r>
            <w:r>
              <w:rPr>
                <w:highlight w:val="white"/>
              </w:rPr>
              <w:br/>
              <w:t xml:space="preserve">№ 174-ОЗ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«Об индексации размера единовременной выплаты при рождении одновременно двух и более детей»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30.11.2022 </w:t>
            </w:r>
            <w:r>
              <w:rPr>
                <w:highlight w:val="white"/>
              </w:rPr>
              <w:br/>
              <w:t xml:space="preserve">№ 175-ОЗ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«О внесении изменений в закон ЕАО «О размере и порядке выплаты денежных средств на содержание детей в семьях опекунов (попечителей) и приемных семьях, а также выплаты вознаграждения, причитающегося приемному родителю, в Еврейской автономной области»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06.12.2022 </w:t>
            </w:r>
            <w:r>
              <w:rPr>
                <w:highlight w:val="white"/>
              </w:rPr>
              <w:br/>
              <w:t xml:space="preserve">№ 183-ОЗ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«</w:t>
            </w:r>
            <w:r>
              <w:rPr>
                <w:highlight w:val="white"/>
              </w:rPr>
              <w:t xml:space="preserve">О </w:t>
            </w:r>
            <w:r>
              <w:rPr>
                <w:highlight w:val="white"/>
              </w:rPr>
              <w:t xml:space="preserve">внесении изменений в закон ЕАО «</w:t>
            </w:r>
            <w:r>
              <w:rPr>
                <w:highlight w:val="white"/>
              </w:rPr>
              <w:t xml:space="preserve">О дополнительных мерах социальной поддержки семей при рождении (усыновлении) второго ребенка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52"/>
              <w:jc w:val="center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26.10.2022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№ 156-ОЗ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изменения в статью 1 закона ЕАО </w:t>
            </w: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мерах социальной поддержки многодетных семей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21.12.2022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197-ОЗ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ежемесячном пособии в связи с рождением и воспитанием </w:t>
            </w:r>
            <w:r>
              <w:rPr>
                <w:highlight w:val="white"/>
              </w:rPr>
              <w:t xml:space="preserve">ребенка в Еврейской автономной области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21.12.2022 </w:t>
            </w:r>
            <w:r>
              <w:rPr>
                <w:highlight w:val="white"/>
              </w:rPr>
              <w:br/>
            </w: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  <w:t xml:space="preserve"> 198-ОЗ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признании </w:t>
            </w:r>
            <w:r>
              <w:rPr>
                <w:highlight w:val="white"/>
              </w:rPr>
              <w:t xml:space="preserve">утратившими</w:t>
            </w:r>
            <w:r>
              <w:rPr>
                <w:highlight w:val="white"/>
              </w:rPr>
              <w:t xml:space="preserve"> силу некоторых законов Еврейской автономной области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21.12.2022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199-ОЗ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2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 внесении и</w:t>
            </w:r>
            <w:r>
              <w:rPr>
                <w:highlight w:val="white"/>
              </w:rPr>
              <w:t xml:space="preserve">зменения в статью 1 закона ЕАО «</w:t>
            </w:r>
            <w:r>
              <w:rPr>
                <w:highlight w:val="white"/>
              </w:rPr>
              <w:t xml:space="preserve">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hanging="100"/>
              <w:jc w:val="both"/>
              <w:tabs>
                <w:tab w:val="left" w:pos="30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 21.12.2022 </w:t>
            </w:r>
            <w:r>
              <w:rPr>
                <w:highlight w:val="white"/>
              </w:rPr>
              <w:br/>
              <w:t xml:space="preserve">№</w:t>
            </w:r>
            <w:r>
              <w:rPr>
                <w:highlight w:val="white"/>
              </w:rPr>
              <w:t xml:space="preserve"> 200-ОЗ</w:t>
            </w:r>
            <w:r>
              <w:rPr>
                <w:highlight w:val="white"/>
              </w:rPr>
            </w:r>
            <w:r/>
          </w:p>
        </w:tc>
      </w:tr>
    </w:tbl>
    <w:p>
      <w:pPr>
        <w:ind w:firstLine="180"/>
        <w:tabs>
          <w:tab w:val="left" w:pos="5770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Verdana">
    <w:panose1 w:val="020B0604030504040204"/>
  </w:font>
  <w:font w:name="Sylfaen">
    <w:panose1 w:val="010A0502050306030303"/>
  </w:font>
  <w:font w:name="Times New Roman">
    <w:panose1 w:val="020206030504050203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44</w:t>
    </w:r>
    <w:r>
      <w:rPr>
        <w:rStyle w:val="887"/>
      </w:rPr>
      <w:fldChar w:fldCharType="end"/>
    </w:r>
    <w:r/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/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9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1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3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5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7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9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1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9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1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3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5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7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9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1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71"/>
    <w:link w:val="867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71"/>
    <w:link w:val="868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871"/>
    <w:link w:val="869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71"/>
    <w:link w:val="870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6"/>
    <w:next w:val="866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1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6"/>
    <w:next w:val="866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1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6"/>
    <w:next w:val="866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1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6"/>
    <w:next w:val="866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6"/>
    <w:next w:val="866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1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871"/>
    <w:link w:val="901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1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71"/>
    <w:link w:val="885"/>
    <w:uiPriority w:val="99"/>
  </w:style>
  <w:style w:type="character" w:styleId="721">
    <w:name w:val="Footer Char"/>
    <w:basedOn w:val="871"/>
    <w:link w:val="930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930"/>
    <w:uiPriority w:val="99"/>
  </w:style>
  <w:style w:type="table" w:styleId="724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71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71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rPr>
      <w:sz w:val="24"/>
      <w:szCs w:val="24"/>
    </w:rPr>
  </w:style>
  <w:style w:type="paragraph" w:styleId="867">
    <w:name w:val="Heading 1"/>
    <w:basedOn w:val="866"/>
    <w:next w:val="866"/>
    <w:link w:val="874"/>
    <w:uiPriority w:val="99"/>
    <w:qFormat/>
    <w:pPr>
      <w:keepNext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868">
    <w:name w:val="Heading 2"/>
    <w:basedOn w:val="866"/>
    <w:next w:val="866"/>
    <w:link w:val="875"/>
    <w:uiPriority w:val="99"/>
    <w:qFormat/>
    <w:pPr>
      <w:jc w:val="center"/>
      <w:keepNext/>
      <w:spacing w:after="120"/>
      <w:outlineLvl w:val="1"/>
    </w:pPr>
    <w:rPr>
      <w:rFonts w:ascii="Cambria" w:hAnsi="Cambria"/>
      <w:b/>
      <w:i/>
      <w:sz w:val="28"/>
      <w:szCs w:val="20"/>
    </w:rPr>
  </w:style>
  <w:style w:type="paragraph" w:styleId="869">
    <w:name w:val="Heading 3"/>
    <w:basedOn w:val="866"/>
    <w:next w:val="866"/>
    <w:link w:val="876"/>
    <w:uiPriority w:val="99"/>
    <w:qFormat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870">
    <w:name w:val="Heading 4"/>
    <w:basedOn w:val="866"/>
    <w:next w:val="866"/>
    <w:link w:val="877"/>
    <w:uiPriority w:val="99"/>
    <w:qFormat/>
    <w:pPr>
      <w:ind w:firstLine="720"/>
      <w:jc w:val="both"/>
      <w:keepNext/>
      <w:spacing w:line="360" w:lineRule="auto"/>
      <w:outlineLvl w:val="3"/>
    </w:pPr>
    <w:rPr>
      <w:rFonts w:ascii="Calibri" w:hAnsi="Calibri"/>
      <w:b/>
      <w:sz w:val="28"/>
      <w:szCs w:val="20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Заголовок 1 Знак"/>
    <w:basedOn w:val="871"/>
    <w:link w:val="867"/>
    <w:uiPriority w:val="99"/>
    <w:rPr>
      <w:rFonts w:ascii="Arial" w:hAnsi="Arial"/>
      <w:b/>
      <w:sz w:val="32"/>
    </w:rPr>
  </w:style>
  <w:style w:type="character" w:styleId="875" w:customStyle="1">
    <w:name w:val="Заголовок 2 Знак"/>
    <w:basedOn w:val="871"/>
    <w:link w:val="868"/>
    <w:uiPriority w:val="99"/>
    <w:rPr>
      <w:rFonts w:ascii="Cambria" w:hAnsi="Cambria"/>
      <w:b/>
      <w:i/>
      <w:sz w:val="28"/>
    </w:rPr>
  </w:style>
  <w:style w:type="character" w:styleId="876" w:customStyle="1">
    <w:name w:val="Заголовок 3 Знак"/>
    <w:basedOn w:val="871"/>
    <w:link w:val="869"/>
    <w:uiPriority w:val="99"/>
    <w:rPr>
      <w:rFonts w:ascii="Arial" w:hAnsi="Arial"/>
      <w:b/>
      <w:sz w:val="26"/>
      <w:lang w:val="ru-RU" w:eastAsia="ru-RU"/>
    </w:rPr>
  </w:style>
  <w:style w:type="character" w:styleId="877" w:customStyle="1">
    <w:name w:val="Заголовок 4 Знак"/>
    <w:basedOn w:val="871"/>
    <w:link w:val="870"/>
    <w:uiPriority w:val="99"/>
    <w:rPr>
      <w:rFonts w:ascii="Calibri" w:hAnsi="Calibri"/>
      <w:b/>
      <w:sz w:val="28"/>
    </w:rPr>
  </w:style>
  <w:style w:type="paragraph" w:styleId="878">
    <w:name w:val="Body Text"/>
    <w:basedOn w:val="866"/>
    <w:link w:val="880"/>
    <w:uiPriority w:val="99"/>
    <w:pPr>
      <w:jc w:val="both"/>
    </w:pPr>
    <w:rPr>
      <w:szCs w:val="20"/>
    </w:rPr>
  </w:style>
  <w:style w:type="character" w:styleId="879" w:customStyle="1">
    <w:name w:val="Body Text Char"/>
    <w:basedOn w:val="871"/>
    <w:uiPriority w:val="99"/>
    <w:rPr>
      <w:sz w:val="24"/>
      <w:lang w:val="ru-RU" w:eastAsia="ru-RU"/>
    </w:rPr>
  </w:style>
  <w:style w:type="character" w:styleId="880" w:customStyle="1">
    <w:name w:val="Основной текст Знак"/>
    <w:link w:val="878"/>
    <w:uiPriority w:val="99"/>
    <w:rPr>
      <w:sz w:val="24"/>
      <w:lang w:val="ru-RU" w:eastAsia="ru-RU"/>
    </w:rPr>
  </w:style>
  <w:style w:type="paragraph" w:styleId="881" w:customStyle="1">
    <w:name w:val="ConsNonformat"/>
    <w:uiPriority w:val="99"/>
    <w:pPr>
      <w:widowControl w:val="off"/>
    </w:pPr>
    <w:rPr>
      <w:rFonts w:ascii="Courier New" w:hAnsi="Courier New" w:cs="Courier New"/>
      <w:sz w:val="20"/>
      <w:szCs w:val="20"/>
    </w:rPr>
  </w:style>
  <w:style w:type="paragraph" w:styleId="882" w:customStyle="1">
    <w:name w:val="ConsNormal"/>
    <w:uiPriority w:val="99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883">
    <w:name w:val="Body Text Indent"/>
    <w:basedOn w:val="866"/>
    <w:link w:val="884"/>
    <w:uiPriority w:val="99"/>
    <w:pPr>
      <w:ind w:left="283"/>
      <w:spacing w:after="120"/>
    </w:pPr>
    <w:rPr>
      <w:szCs w:val="20"/>
    </w:rPr>
  </w:style>
  <w:style w:type="character" w:styleId="884" w:customStyle="1">
    <w:name w:val="Основной текст с отступом Знак"/>
    <w:basedOn w:val="871"/>
    <w:link w:val="883"/>
    <w:uiPriority w:val="99"/>
    <w:rPr>
      <w:sz w:val="24"/>
    </w:rPr>
  </w:style>
  <w:style w:type="paragraph" w:styleId="885">
    <w:name w:val="Header"/>
    <w:basedOn w:val="866"/>
    <w:link w:val="886"/>
    <w:uiPriority w:val="99"/>
    <w:pPr>
      <w:tabs>
        <w:tab w:val="center" w:pos="4677" w:leader="none"/>
        <w:tab w:val="right" w:pos="9355" w:leader="none"/>
      </w:tabs>
    </w:pPr>
    <w:rPr>
      <w:szCs w:val="20"/>
    </w:rPr>
  </w:style>
  <w:style w:type="character" w:styleId="886" w:customStyle="1">
    <w:name w:val="Верхний колонтитул Знак"/>
    <w:basedOn w:val="871"/>
    <w:link w:val="885"/>
    <w:uiPriority w:val="99"/>
    <w:rPr>
      <w:sz w:val="24"/>
    </w:rPr>
  </w:style>
  <w:style w:type="character" w:styleId="887">
    <w:name w:val="page number"/>
    <w:basedOn w:val="871"/>
    <w:uiPriority w:val="99"/>
    <w:rPr>
      <w:rFonts w:cs="Times New Roman"/>
    </w:rPr>
  </w:style>
  <w:style w:type="paragraph" w:styleId="888">
    <w:name w:val="Body Text Indent 2"/>
    <w:basedOn w:val="866"/>
    <w:link w:val="889"/>
    <w:uiPriority w:val="99"/>
    <w:pPr>
      <w:ind w:firstLine="708"/>
      <w:jc w:val="both"/>
    </w:pPr>
    <w:rPr>
      <w:szCs w:val="20"/>
    </w:rPr>
  </w:style>
  <w:style w:type="character" w:styleId="889" w:customStyle="1">
    <w:name w:val="Основной текст с отступом 2 Знак"/>
    <w:basedOn w:val="871"/>
    <w:link w:val="888"/>
    <w:uiPriority w:val="99"/>
    <w:rPr>
      <w:sz w:val="24"/>
    </w:rPr>
  </w:style>
  <w:style w:type="paragraph" w:styleId="890">
    <w:name w:val="Body Text 2"/>
    <w:basedOn w:val="866"/>
    <w:link w:val="891"/>
    <w:uiPriority w:val="99"/>
    <w:pPr>
      <w:jc w:val="both"/>
    </w:pPr>
    <w:rPr>
      <w:szCs w:val="20"/>
    </w:rPr>
  </w:style>
  <w:style w:type="character" w:styleId="891" w:customStyle="1">
    <w:name w:val="Основной текст 2 Знак"/>
    <w:basedOn w:val="871"/>
    <w:link w:val="890"/>
    <w:uiPriority w:val="99"/>
    <w:rPr>
      <w:sz w:val="24"/>
    </w:rPr>
  </w:style>
  <w:style w:type="paragraph" w:styleId="892">
    <w:name w:val="Normal (Web)"/>
    <w:basedOn w:val="866"/>
    <w:uiPriority w:val="99"/>
    <w:pPr>
      <w:spacing w:before="26" w:after="26"/>
    </w:pPr>
    <w:rPr>
      <w:rFonts w:ascii="Arial" w:hAnsi="Arial" w:cs="Arial"/>
      <w:color w:val="332e2d"/>
      <w:spacing w:val="2"/>
    </w:rPr>
  </w:style>
  <w:style w:type="paragraph" w:styleId="893" w:customStyle="1">
    <w:name w:val="ConsPlusTitle"/>
    <w:uiPriority w:val="99"/>
    <w:pPr>
      <w:widowControl w:val="off"/>
    </w:pPr>
    <w:rPr>
      <w:rFonts w:ascii="Arial" w:hAnsi="Arial" w:cs="Arial"/>
      <w:b/>
      <w:bCs/>
      <w:sz w:val="20"/>
      <w:szCs w:val="20"/>
    </w:rPr>
  </w:style>
  <w:style w:type="character" w:styleId="894" w:customStyle="1">
    <w:name w:val="Font Style11"/>
    <w:uiPriority w:val="99"/>
    <w:rPr>
      <w:rFonts w:ascii="Times New Roman" w:hAnsi="Times New Roman"/>
      <w:color w:val="000000"/>
      <w:sz w:val="26"/>
    </w:rPr>
  </w:style>
  <w:style w:type="character" w:styleId="895" w:customStyle="1">
    <w:name w:val="Font Style14"/>
    <w:uiPriority w:val="99"/>
    <w:rPr>
      <w:rFonts w:ascii="Times New Roman" w:hAnsi="Times New Roman"/>
      <w:sz w:val="26"/>
    </w:rPr>
  </w:style>
  <w:style w:type="character" w:styleId="896">
    <w:name w:val="Emphasis"/>
    <w:basedOn w:val="871"/>
    <w:uiPriority w:val="99"/>
    <w:qFormat/>
    <w:rPr>
      <w:rFonts w:cs="Times New Roman"/>
      <w:i/>
    </w:rPr>
  </w:style>
  <w:style w:type="paragraph" w:styleId="897" w:customStyle="1">
    <w:name w:val="Style"/>
    <w:basedOn w:val="866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98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899" w:customStyle="1">
    <w:name w:val="ConsPlusNormal"/>
    <w:pPr>
      <w:ind w:firstLine="720"/>
    </w:pPr>
    <w:rPr>
      <w:rFonts w:ascii="Arial" w:hAnsi="Arial" w:cs="Arial"/>
      <w:sz w:val="20"/>
      <w:szCs w:val="20"/>
    </w:rPr>
  </w:style>
  <w:style w:type="paragraph" w:styleId="900" w:customStyle="1">
    <w:name w:val="Знак Знак Знак Знак Знак Знак Знак"/>
    <w:basedOn w:val="866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01">
    <w:name w:val="Title"/>
    <w:basedOn w:val="866"/>
    <w:link w:val="902"/>
    <w:uiPriority w:val="99"/>
    <w:qFormat/>
    <w:pPr>
      <w:jc w:val="center"/>
    </w:pPr>
    <w:rPr>
      <w:szCs w:val="20"/>
    </w:rPr>
  </w:style>
  <w:style w:type="character" w:styleId="902" w:customStyle="1">
    <w:name w:val="Название Знак"/>
    <w:basedOn w:val="871"/>
    <w:link w:val="901"/>
    <w:uiPriority w:val="99"/>
    <w:rPr>
      <w:sz w:val="24"/>
    </w:rPr>
  </w:style>
  <w:style w:type="paragraph" w:styleId="903" w:customStyle="1">
    <w:name w:val="Знак Знак Знак Знак Знак Знак Знак1"/>
    <w:basedOn w:val="866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04" w:customStyle="1">
    <w:name w:val="Абзац списка1"/>
    <w:basedOn w:val="866"/>
    <w:uiPriority w:val="99"/>
    <w:pPr>
      <w:contextualSpacing/>
      <w:ind w:left="720"/>
    </w:pPr>
    <w:rPr>
      <w:sz w:val="28"/>
      <w:szCs w:val="22"/>
      <w:lang w:eastAsia="en-US"/>
    </w:rPr>
  </w:style>
  <w:style w:type="paragraph" w:styleId="905" w:customStyle="1">
    <w:name w:val="Standard"/>
    <w:uiPriority w:val="99"/>
    <w:pPr>
      <w:widowControl w:val="off"/>
    </w:pPr>
    <w:rPr>
      <w:rFonts w:cs="Mangal"/>
      <w:sz w:val="24"/>
      <w:szCs w:val="24"/>
      <w:lang w:eastAsia="zh-CN" w:bidi="hi-IN"/>
    </w:rPr>
  </w:style>
  <w:style w:type="character" w:styleId="906">
    <w:name w:val="Hyperlink"/>
    <w:basedOn w:val="871"/>
    <w:uiPriority w:val="99"/>
    <w:rPr>
      <w:rFonts w:cs="Times New Roman"/>
      <w:color w:val="0000ff"/>
      <w:u w:val="single"/>
    </w:rPr>
  </w:style>
  <w:style w:type="paragraph" w:styleId="907">
    <w:name w:val="List Paragraph"/>
    <w:basedOn w:val="866"/>
    <w:uiPriority w:val="99"/>
    <w:qFormat/>
    <w:pPr>
      <w:contextualSpacing/>
      <w:ind w:left="720"/>
    </w:pPr>
    <w:rPr>
      <w:sz w:val="28"/>
      <w:szCs w:val="22"/>
      <w:lang w:eastAsia="en-US"/>
    </w:rPr>
  </w:style>
  <w:style w:type="character" w:styleId="908" w:customStyle="1">
    <w:name w:val="Знак Знак3"/>
    <w:uiPriority w:val="99"/>
    <w:rPr>
      <w:sz w:val="24"/>
      <w:lang w:val="ru-RU" w:eastAsia="ru-RU"/>
    </w:rPr>
  </w:style>
  <w:style w:type="paragraph" w:styleId="909" w:customStyle="1">
    <w:name w:val="ConsPlusNonformat"/>
    <w:link w:val="910"/>
    <w:uiPriority w:val="99"/>
    <w:pPr>
      <w:widowControl w:val="off"/>
    </w:pPr>
    <w:rPr>
      <w:rFonts w:ascii="Courier New" w:hAnsi="Courier New"/>
      <w:szCs w:val="20"/>
    </w:rPr>
  </w:style>
  <w:style w:type="character" w:styleId="910" w:customStyle="1">
    <w:name w:val="ConsPlusNonformat Знак"/>
    <w:link w:val="909"/>
    <w:uiPriority w:val="99"/>
    <w:rPr>
      <w:rFonts w:ascii="Courier New" w:hAnsi="Courier New"/>
      <w:sz w:val="22"/>
      <w:lang w:val="ru-RU" w:eastAsia="ru-RU"/>
    </w:rPr>
  </w:style>
  <w:style w:type="character" w:styleId="911" w:customStyle="1">
    <w:name w:val="Знак Знак4"/>
    <w:uiPriority w:val="99"/>
    <w:semiHidden/>
    <w:rPr>
      <w:sz w:val="24"/>
    </w:rPr>
  </w:style>
  <w:style w:type="character" w:styleId="912" w:customStyle="1">
    <w:name w:val="Знак Знак2"/>
    <w:uiPriority w:val="99"/>
    <w:semiHidden/>
    <w:rPr>
      <w:sz w:val="24"/>
    </w:rPr>
  </w:style>
  <w:style w:type="character" w:styleId="913" w:customStyle="1">
    <w:name w:val="c0"/>
    <w:uiPriority w:val="99"/>
  </w:style>
  <w:style w:type="paragraph" w:styleId="914" w:customStyle="1">
    <w:name w:val="c3"/>
    <w:basedOn w:val="866"/>
    <w:uiPriority w:val="99"/>
    <w:pPr>
      <w:spacing w:before="100" w:beforeAutospacing="1" w:after="100" w:afterAutospacing="1"/>
    </w:pPr>
  </w:style>
  <w:style w:type="character" w:styleId="915" w:customStyle="1">
    <w:name w:val="Знак Знак5"/>
    <w:uiPriority w:val="99"/>
    <w:rPr>
      <w:sz w:val="24"/>
      <w:lang w:val="ru-RU" w:eastAsia="ru-RU"/>
    </w:rPr>
  </w:style>
  <w:style w:type="character" w:styleId="916" w:customStyle="1">
    <w:name w:val="Font Style17"/>
    <w:uiPriority w:val="99"/>
    <w:rPr>
      <w:rFonts w:ascii="Times New Roman" w:hAnsi="Times New Roman"/>
      <w:spacing w:val="10"/>
      <w:sz w:val="16"/>
    </w:rPr>
  </w:style>
  <w:style w:type="character" w:styleId="917" w:customStyle="1">
    <w:name w:val="apple-converted-space"/>
    <w:uiPriority w:val="99"/>
  </w:style>
  <w:style w:type="character" w:styleId="918">
    <w:name w:val="Strong"/>
    <w:basedOn w:val="871"/>
    <w:uiPriority w:val="99"/>
    <w:qFormat/>
    <w:rPr>
      <w:rFonts w:cs="Times New Roman"/>
      <w:b/>
    </w:rPr>
  </w:style>
  <w:style w:type="paragraph" w:styleId="919" w:customStyle="1">
    <w:name w:val="Style5"/>
    <w:basedOn w:val="866"/>
    <w:uiPriority w:val="99"/>
    <w:pPr>
      <w:jc w:val="both"/>
      <w:spacing w:line="310" w:lineRule="exact"/>
      <w:widowControl w:val="off"/>
    </w:pPr>
    <w:rPr>
      <w:rFonts w:ascii="Sylfaen" w:hAnsi="Sylfaen"/>
    </w:rPr>
  </w:style>
  <w:style w:type="paragraph" w:styleId="920" w:customStyle="1">
    <w:name w:val="msonormalcxspmiddle"/>
    <w:basedOn w:val="866"/>
    <w:uiPriority w:val="99"/>
    <w:pPr>
      <w:spacing w:before="100" w:beforeAutospacing="1" w:after="100" w:afterAutospacing="1"/>
    </w:pPr>
  </w:style>
  <w:style w:type="character" w:styleId="921" w:customStyle="1">
    <w:name w:val="Font Style20"/>
    <w:uiPriority w:val="99"/>
    <w:rPr>
      <w:rFonts w:ascii="Times New Roman" w:hAnsi="Times New Roman"/>
      <w:sz w:val="26"/>
    </w:rPr>
  </w:style>
  <w:style w:type="paragraph" w:styleId="922" w:customStyle="1">
    <w:name w:val="Style8"/>
    <w:basedOn w:val="866"/>
    <w:uiPriority w:val="99"/>
    <w:pPr>
      <w:spacing w:line="317" w:lineRule="exact"/>
      <w:widowControl w:val="off"/>
    </w:pPr>
  </w:style>
  <w:style w:type="character" w:styleId="923" w:customStyle="1">
    <w:name w:val="Знак Знак13"/>
    <w:uiPriority w:val="99"/>
    <w:rPr>
      <w:sz w:val="24"/>
      <w:lang w:val="ru-RU" w:eastAsia="ru-RU"/>
    </w:rPr>
  </w:style>
  <w:style w:type="character" w:styleId="924" w:customStyle="1">
    <w:name w:val="Знак Знак11"/>
    <w:uiPriority w:val="99"/>
    <w:semiHidden/>
    <w:rPr>
      <w:sz w:val="24"/>
    </w:rPr>
  </w:style>
  <w:style w:type="paragraph" w:styleId="925" w:customStyle="1">
    <w:name w:val="Heading"/>
    <w:uiPriority w:val="99"/>
    <w:pPr>
      <w:widowControl w:val="off"/>
    </w:pPr>
    <w:rPr>
      <w:rFonts w:ascii="Arial" w:hAnsi="Arial" w:cs="Arial"/>
      <w:b/>
      <w:bCs/>
    </w:rPr>
  </w:style>
  <w:style w:type="character" w:styleId="926" w:customStyle="1">
    <w:name w:val="Основной текст (10)_"/>
    <w:link w:val="927"/>
    <w:uiPriority w:val="99"/>
    <w:rPr>
      <w:i/>
      <w:sz w:val="21"/>
      <w:shd w:val="clear" w:color="auto" w:fill="ffffff"/>
    </w:rPr>
  </w:style>
  <w:style w:type="paragraph" w:styleId="927" w:customStyle="1">
    <w:name w:val="Основной текст (10)"/>
    <w:basedOn w:val="866"/>
    <w:link w:val="926"/>
    <w:uiPriority w:val="99"/>
    <w:pPr>
      <w:jc w:val="center"/>
      <w:spacing w:before="240" w:after="540" w:line="240" w:lineRule="atLeast"/>
      <w:shd w:val="clear" w:color="auto" w:fill="ffffff"/>
      <w:widowControl w:val="off"/>
    </w:pPr>
    <w:rPr>
      <w:i/>
      <w:sz w:val="21"/>
      <w:szCs w:val="20"/>
      <w:shd w:val="clear" w:color="auto" w:fill="ffffff"/>
    </w:rPr>
  </w:style>
  <w:style w:type="paragraph" w:styleId="928" w:customStyle="1">
    <w:name w:val="Char Знак Знак Char Знак Знак Знак Знак Знак Знак Знак Знак Знак Знак Знак Знак Знак Знак Знак Знак"/>
    <w:basedOn w:val="866"/>
    <w:uiPriority w:val="99"/>
    <w:rPr>
      <w:rFonts w:ascii="Verdana" w:hAnsi="Verdana" w:cs="Verdana"/>
      <w:sz w:val="20"/>
      <w:szCs w:val="20"/>
      <w:lang w:val="en-US" w:eastAsia="en-US"/>
    </w:rPr>
  </w:style>
  <w:style w:type="character" w:styleId="929" w:customStyle="1">
    <w:name w:val="Font Style15"/>
    <w:uiPriority w:val="99"/>
    <w:rPr>
      <w:rFonts w:ascii="Times New Roman" w:hAnsi="Times New Roman"/>
      <w:sz w:val="26"/>
    </w:rPr>
  </w:style>
  <w:style w:type="paragraph" w:styleId="930">
    <w:name w:val="Footer"/>
    <w:basedOn w:val="866"/>
    <w:link w:val="931"/>
    <w:uiPriority w:val="99"/>
    <w:pPr>
      <w:tabs>
        <w:tab w:val="center" w:pos="4677" w:leader="none"/>
        <w:tab w:val="right" w:pos="9355" w:leader="none"/>
      </w:tabs>
    </w:pPr>
    <w:rPr>
      <w:szCs w:val="20"/>
    </w:rPr>
  </w:style>
  <w:style w:type="character" w:styleId="931" w:customStyle="1">
    <w:name w:val="Нижний колонтитул Знак"/>
    <w:basedOn w:val="871"/>
    <w:link w:val="930"/>
    <w:uiPriority w:val="99"/>
    <w:rPr>
      <w:sz w:val="24"/>
    </w:rPr>
  </w:style>
  <w:style w:type="paragraph" w:styleId="932">
    <w:name w:val="Balloon Text"/>
    <w:basedOn w:val="866"/>
    <w:link w:val="933"/>
    <w:uiPriority w:val="99"/>
    <w:rPr>
      <w:rFonts w:ascii="Segoe UI" w:hAnsi="Segoe UI"/>
      <w:sz w:val="18"/>
      <w:szCs w:val="20"/>
    </w:rPr>
  </w:style>
  <w:style w:type="character" w:styleId="933" w:customStyle="1">
    <w:name w:val="Текст выноски Знак"/>
    <w:basedOn w:val="871"/>
    <w:link w:val="932"/>
    <w:uiPriority w:val="99"/>
    <w:rPr>
      <w:rFonts w:ascii="Segoe UI" w:hAnsi="Segoe UI"/>
      <w:sz w:val="18"/>
    </w:rPr>
  </w:style>
  <w:style w:type="paragraph" w:styleId="934" w:customStyle="1">
    <w:name w:val="Без интервала1"/>
    <w:link w:val="936"/>
    <w:uiPriority w:val="99"/>
    <w:rPr>
      <w:rFonts w:ascii="Calibri" w:hAnsi="Calibri"/>
      <w:szCs w:val="20"/>
    </w:rPr>
  </w:style>
  <w:style w:type="character" w:styleId="935">
    <w:name w:val="FollowedHyperlink"/>
    <w:basedOn w:val="871"/>
    <w:uiPriority w:val="99"/>
    <w:rPr>
      <w:rFonts w:cs="Times New Roman"/>
      <w:color w:val="954f72"/>
      <w:u w:val="single"/>
    </w:rPr>
  </w:style>
  <w:style w:type="character" w:styleId="936" w:customStyle="1">
    <w:name w:val="No Spacing Char"/>
    <w:link w:val="934"/>
    <w:uiPriority w:val="99"/>
    <w:rPr>
      <w:rFonts w:ascii="Calibri" w:hAnsi="Calibri"/>
      <w:sz w:val="22"/>
      <w:lang w:val="ru-RU" w:eastAsia="ru-RU"/>
    </w:rPr>
  </w:style>
  <w:style w:type="paragraph" w:styleId="937">
    <w:name w:val="No Spacing"/>
    <w:link w:val="938"/>
    <w:uiPriority w:val="99"/>
    <w:qFormat/>
    <w:rPr>
      <w:rFonts w:ascii="Calibri" w:hAnsi="Calibri"/>
      <w:szCs w:val="20"/>
    </w:rPr>
  </w:style>
  <w:style w:type="character" w:styleId="938" w:customStyle="1">
    <w:name w:val="Без интервала Знак"/>
    <w:link w:val="937"/>
    <w:uiPriority w:val="99"/>
    <w:rPr>
      <w:rFonts w:ascii="Calibri" w:hAnsi="Calibri"/>
      <w:sz w:val="22"/>
      <w:lang w:val="ru-RU" w:eastAsia="ru-RU"/>
    </w:rPr>
  </w:style>
  <w:style w:type="character" w:styleId="939" w:customStyle="1">
    <w:name w:val="Font Style21"/>
    <w:uiPriority w:val="99"/>
    <w:rPr>
      <w:rFonts w:ascii="Times New Roman" w:hAnsi="Times New Roman"/>
      <w:sz w:val="24"/>
    </w:rPr>
  </w:style>
  <w:style w:type="paragraph" w:styleId="940" w:customStyle="1">
    <w:name w:val="Без интервала2"/>
    <w:uiPriority w:val="99"/>
    <w:rPr>
      <w:lang w:eastAsia="zh-CN"/>
    </w:rPr>
  </w:style>
  <w:style w:type="paragraph" w:styleId="941" w:customStyle="1">
    <w:name w:val="Оceбe1ыfbчf7нedыfbйe9 (вe2еe5бe1)"/>
    <w:basedOn w:val="866"/>
    <w:uiPriority w:val="99"/>
    <w:pPr>
      <w:spacing w:before="280" w:after="280"/>
    </w:pPr>
    <w:rPr>
      <w:lang w:eastAsia="en-US"/>
    </w:rPr>
  </w:style>
  <w:style w:type="paragraph" w:styleId="942" w:customStyle="1">
    <w:name w:val="Знак Знак Знак"/>
    <w:basedOn w:val="866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43" w:customStyle="1">
    <w:name w:val="Body text (2) + Bold"/>
    <w:uiPriority w:val="99"/>
    <w:rPr>
      <w:rFonts w:ascii="Times New Roman" w:hAnsi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paragraph" w:styleId="944" w:customStyle="1">
    <w:name w:val="Без интервала11"/>
    <w:uiPriority w:val="99"/>
    <w:rPr>
      <w:rFonts w:ascii="Calibri" w:hAnsi="Calibri"/>
      <w:lang w:eastAsia="en-US"/>
    </w:rPr>
  </w:style>
  <w:style w:type="character" w:styleId="945" w:customStyle="1">
    <w:name w:val="No Spacing Char1"/>
    <w:uiPriority w:val="99"/>
    <w:rPr>
      <w:sz w:val="22"/>
      <w:lang w:val="ru-RU" w:eastAsia="en-US"/>
    </w:rPr>
  </w:style>
  <w:style w:type="character" w:styleId="946" w:customStyle="1">
    <w:name w:val="Без интервала Знак1"/>
    <w:uiPriority w:val="99"/>
    <w:rPr>
      <w:sz w:val="22"/>
      <w:lang w:val="ru-RU" w:eastAsia="en-US"/>
    </w:rPr>
  </w:style>
  <w:style w:type="paragraph" w:styleId="947">
    <w:name w:val="HTML Preformatted"/>
    <w:basedOn w:val="866"/>
    <w:link w:val="94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948" w:customStyle="1">
    <w:name w:val="Стандартный HTML Знак"/>
    <w:basedOn w:val="871"/>
    <w:link w:val="947"/>
    <w:uiPriority w:val="99"/>
    <w:rPr>
      <w:rFonts w:ascii="Courier New" w:hAnsi="Courier New"/>
    </w:rPr>
  </w:style>
  <w:style w:type="character" w:styleId="949" w:customStyle="1">
    <w:name w:val="extended-text__short"/>
    <w:uiPriority w:val="99"/>
  </w:style>
  <w:style w:type="table" w:styleId="950">
    <w:name w:val="Table Grid"/>
    <w:basedOn w:val="872"/>
    <w:uiPriority w:val="99"/>
    <w:rPr>
      <w:rFonts w:ascii="Calibri" w:hAnsi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1">
    <w:name w:val="Document Map"/>
    <w:basedOn w:val="866"/>
    <w:link w:val="952"/>
    <w:uiPriority w:val="99"/>
    <w:semiHidden/>
    <w:rPr>
      <w:rFonts w:ascii="Tahoma" w:hAnsi="Tahoma" w:cs="Tahoma"/>
      <w:sz w:val="16"/>
      <w:szCs w:val="16"/>
    </w:rPr>
  </w:style>
  <w:style w:type="character" w:styleId="952" w:customStyle="1">
    <w:name w:val="Схема документа Знак"/>
    <w:basedOn w:val="871"/>
    <w:link w:val="95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5F20BAA6440D22AC32CE18391B09DBC96ABD68B51BAA9D4729F1E17C00s2O8A" TargetMode="External"/><Relationship Id="rId13" Type="http://schemas.openxmlformats.org/officeDocument/2006/relationships/hyperlink" Target="consultantplus://offline/ref=2FBEBC8E4943F89AE4E972E12006806ECA7DAE0750CC5B7B5C751230ACu8gEA" TargetMode="External"/><Relationship Id="rId14" Type="http://schemas.openxmlformats.org/officeDocument/2006/relationships/hyperlink" Target="consultantplus://offline/ref=E6503B13BB2BFF7B6FE036F8FCC43CEFBBCC21F6AAB19AF31041BCF9657BA257E7922ABE1BB2BF915D9769B4ABC4B5C405BCD7D28Ba8J0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8A58-70C0-4F30-A2FA-C05A63FF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soc_116</dc:creator>
  <cp:revision>123</cp:revision>
  <dcterms:created xsi:type="dcterms:W3CDTF">2022-07-19T02:38:00Z</dcterms:created>
  <dcterms:modified xsi:type="dcterms:W3CDTF">2023-01-31T07:48:32Z</dcterms:modified>
</cp:coreProperties>
</file>